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5F0D7B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Кадастровая палата</w:t>
      </w:r>
      <w:r w:rsidR="000839EC" w:rsidRPr="00635F1E">
        <w:rPr>
          <w:b/>
          <w:color w:val="000000"/>
          <w:sz w:val="28"/>
          <w:szCs w:val="28"/>
        </w:rPr>
        <w:t xml:space="preserve"> по Республике Карелия</w:t>
      </w:r>
      <w:r w:rsidR="000839EC"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приглашает </w:t>
      </w:r>
    </w:p>
    <w:p w:rsidR="000839EC" w:rsidRPr="00635F1E" w:rsidRDefault="005F0D7B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Default="00447AA6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июня</w:t>
      </w:r>
      <w:r w:rsidR="000839EC" w:rsidRPr="005F0D7B">
        <w:rPr>
          <w:sz w:val="28"/>
          <w:szCs w:val="28"/>
        </w:rPr>
        <w:t xml:space="preserve"> 201</w:t>
      </w:r>
      <w:r w:rsidR="007904F1">
        <w:rPr>
          <w:sz w:val="28"/>
          <w:szCs w:val="28"/>
        </w:rPr>
        <w:t xml:space="preserve">9 </w:t>
      </w:r>
      <w:r w:rsidR="000839EC" w:rsidRPr="005F0D7B">
        <w:rPr>
          <w:sz w:val="28"/>
          <w:szCs w:val="28"/>
        </w:rPr>
        <w:t xml:space="preserve">года с 10:00 до 12:00 </w:t>
      </w:r>
      <w:r w:rsidR="005F0D7B" w:rsidRPr="005F0D7B">
        <w:rPr>
          <w:sz w:val="28"/>
          <w:szCs w:val="28"/>
        </w:rPr>
        <w:t>Кадастровая палата</w:t>
      </w:r>
      <w:r w:rsidR="000839EC" w:rsidRPr="005F0D7B">
        <w:rPr>
          <w:sz w:val="28"/>
          <w:szCs w:val="28"/>
        </w:rPr>
        <w:t xml:space="preserve"> по Республике Карелия проводит акцию «День консультаций</w:t>
      </w:r>
      <w:r w:rsidR="003E67C7">
        <w:rPr>
          <w:sz w:val="28"/>
          <w:szCs w:val="28"/>
        </w:rPr>
        <w:t>».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ответят на вопросы оформления недвижимого имущества, землеустройства, соблюдения законодательства при использовании земельных участков и получения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Цель акции – информирование граждан об услугах Росреестра, о способах получения услуг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3E67C7" w:rsidRPr="005F0D7B" w:rsidRDefault="003E67C7" w:rsidP="003E67C7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Мероприятие состоится по адресу: </w:t>
      </w:r>
      <w:proofErr w:type="gramStart"/>
      <w:r w:rsidRPr="005F0D7B">
        <w:rPr>
          <w:sz w:val="28"/>
          <w:szCs w:val="28"/>
        </w:rPr>
        <w:t>г</w:t>
      </w:r>
      <w:proofErr w:type="gramEnd"/>
      <w:r w:rsidRPr="005F0D7B">
        <w:rPr>
          <w:sz w:val="28"/>
          <w:szCs w:val="28"/>
        </w:rPr>
        <w:t>. Петроз</w:t>
      </w:r>
      <w:r>
        <w:rPr>
          <w:sz w:val="28"/>
          <w:szCs w:val="28"/>
        </w:rPr>
        <w:t>аводск, пр. Первомайский, д. 33.</w:t>
      </w:r>
    </w:p>
    <w:p w:rsidR="00801F29" w:rsidRPr="005F0D7B" w:rsidRDefault="00801F29" w:rsidP="005F0D7B">
      <w:pPr>
        <w:spacing w:line="360" w:lineRule="auto"/>
        <w:ind w:firstLine="709"/>
        <w:jc w:val="both"/>
        <w:rPr>
          <w:sz w:val="28"/>
          <w:szCs w:val="28"/>
        </w:rPr>
      </w:pP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839EC"/>
    <w:rsid w:val="00010217"/>
    <w:rsid w:val="000839EC"/>
    <w:rsid w:val="001C5893"/>
    <w:rsid w:val="00373CA8"/>
    <w:rsid w:val="003E67C7"/>
    <w:rsid w:val="00447AA6"/>
    <w:rsid w:val="00592251"/>
    <w:rsid w:val="005F0D7B"/>
    <w:rsid w:val="005F342D"/>
    <w:rsid w:val="00635F1E"/>
    <w:rsid w:val="006A33AE"/>
    <w:rsid w:val="006F40DC"/>
    <w:rsid w:val="007904F1"/>
    <w:rsid w:val="00801F29"/>
    <w:rsid w:val="009378A5"/>
    <w:rsid w:val="009446A1"/>
    <w:rsid w:val="00A546D9"/>
    <w:rsid w:val="00CB2952"/>
    <w:rsid w:val="00CC3577"/>
    <w:rsid w:val="00CF62C9"/>
    <w:rsid w:val="00E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Voskova</cp:lastModifiedBy>
  <cp:revision>12</cp:revision>
  <cp:lastPrinted>2018-05-30T11:29:00Z</cp:lastPrinted>
  <dcterms:created xsi:type="dcterms:W3CDTF">2018-05-30T09:03:00Z</dcterms:created>
  <dcterms:modified xsi:type="dcterms:W3CDTF">2019-05-30T11:21:00Z</dcterms:modified>
</cp:coreProperties>
</file>