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4FAAE" w14:textId="4FB6A0A2" w:rsidR="0020024C" w:rsidRPr="0081490A" w:rsidRDefault="0011393B" w:rsidP="0081490A">
      <w:pPr>
        <w:spacing w:before="100" w:beforeAutospacing="1" w:after="100" w:afterAutospacing="1" w:line="36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8149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России</w:t>
      </w:r>
      <w:r w:rsidR="0081490A" w:rsidRPr="008149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660F1" w:rsidRPr="008149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упрощается порядок проведения комплексных кадастровых работ</w:t>
      </w:r>
    </w:p>
    <w:p w14:paraId="7D5DBDE3" w14:textId="77777777" w:rsidR="00382D54" w:rsidRDefault="00382D54" w:rsidP="0081490A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Россияне могут узаконить земли, используемые более 15 лет </w:t>
      </w:r>
    </w:p>
    <w:p w14:paraId="7CC5CBDF" w14:textId="579B52A4" w:rsidR="0081490A" w:rsidRDefault="0081490A" w:rsidP="00AF7819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49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 сентября всту</w:t>
      </w:r>
      <w:r w:rsidR="00382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пают в силу </w:t>
      </w:r>
      <w:hyperlink r:id="rId5" w:history="1">
        <w:r w:rsidR="00382D54" w:rsidRPr="00382D54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изменения в законы</w:t>
        </w:r>
      </w:hyperlink>
      <w:r w:rsidR="00382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 кадастровой деятельности» и «</w:t>
      </w:r>
      <w:r w:rsidRPr="008149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государст</w:t>
      </w:r>
      <w:r w:rsidR="00382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венной регистрации недвижимости». </w:t>
      </w:r>
      <w:r w:rsidRPr="008149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Поправки </w:t>
      </w:r>
      <w:r w:rsidR="00382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упростят процедуру</w:t>
      </w:r>
      <w:r w:rsidRPr="008149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проведения комплексных кадастровых работ</w:t>
      </w:r>
      <w:r w:rsidR="00AF7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490C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заказчиками которых выступают</w:t>
      </w:r>
      <w:r w:rsidR="00AF7819" w:rsidRPr="00AF7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</w:t>
      </w:r>
      <w:r w:rsidR="00AF7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ипальные власти</w:t>
      </w:r>
      <w:r w:rsidR="00AF7819" w:rsidRPr="00AF7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149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82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Федеральный закон (</w:t>
      </w:r>
      <w:r w:rsidR="00382D54" w:rsidRPr="00382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150-ФЗ от 17.06.2019</w:t>
      </w:r>
      <w:r w:rsidR="00382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r w:rsidR="002C692A" w:rsidRPr="008149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устанавливает порядок уточнения границ земельных участков, фактическая площадь которых не соответствует площади, указанной в Едином государственном реестре недвижимости (ЕГРН). </w:t>
      </w:r>
    </w:p>
    <w:p w14:paraId="4E5E3D9F" w14:textId="5FFC5A9D" w:rsidR="00261397" w:rsidRDefault="00261397" w:rsidP="00261397">
      <w:pPr>
        <w:spacing w:after="20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Сбор и анализ данных в ходе компле</w:t>
      </w:r>
      <w:r w:rsidR="00382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ксных кадастровых работ позволяю</w:t>
      </w:r>
      <w:r w:rsidRPr="00261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выявить и устранить случаи пересечения границ и</w:t>
      </w:r>
      <w:r w:rsidR="00417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A0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определенных </w:t>
      </w:r>
      <w:r w:rsidR="00417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случаях, </w:t>
      </w:r>
      <w:proofErr w:type="spellStart"/>
      <w:r w:rsidR="00417DA7" w:rsidRPr="00261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самозахвата</w:t>
      </w:r>
      <w:proofErr w:type="spellEnd"/>
      <w:r w:rsidR="00382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земель,</w:t>
      </w:r>
      <w:r w:rsidRPr="00261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также реестровые ошибки</w:t>
      </w:r>
      <w:r w:rsidR="00382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Последнее – наиболее распространенная причина</w:t>
      </w:r>
      <w:r w:rsidRPr="00261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 которой садоводы не могут поставить на кадастровый учет личные участки и земли общего пользования в соответствии с законодательством.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мнению специалистов </w:t>
      </w:r>
      <w:r w:rsidRPr="00F278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Федеральной кадастровой палаты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</w:t>
      </w:r>
      <w:r w:rsidRPr="00261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прощение процедуры проведения комплексных кадастровых работ в целом благотворно скажется на положении собственников земельных участков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bookmarkStart w:id="0" w:name="_GoBack"/>
      <w:bookmarkEnd w:id="0"/>
    </w:p>
    <w:p w14:paraId="789BBD9F" w14:textId="14F0D743" w:rsidR="00F7186A" w:rsidRPr="0081490A" w:rsidRDefault="00261397" w:rsidP="0081490A">
      <w:pPr>
        <w:spacing w:after="20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Так, о</w:t>
      </w:r>
      <w:r w:rsidR="00AF78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дно из положений предоставляет возможность гражданам узаконить </w:t>
      </w:r>
      <w:r w:rsidR="002C692A"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проведения комплексных кадастровых работ фактически используемые </w:t>
      </w:r>
      <w:r w:rsidR="00CA2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земельны</w:t>
      </w:r>
      <w:r w:rsidR="00874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CA2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участки</w:t>
      </w:r>
      <w:r w:rsidR="00AF78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если их площадь превышает </w:t>
      </w:r>
      <w:r w:rsidR="00CA2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площадь, указанн</w:t>
      </w:r>
      <w:r w:rsidR="005A0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="00CA2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F78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ЕГРН. Важно отметить, что узаконить </w:t>
      </w:r>
      <w:r w:rsidR="00CA2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фактически </w:t>
      </w:r>
      <w:r w:rsidR="00AF78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используемые «лишние» метры можно будет </w:t>
      </w:r>
      <w:r w:rsidR="00CA2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лишь </w:t>
      </w:r>
      <w:r w:rsidR="00AF78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том случае, если </w:t>
      </w:r>
      <w:r w:rsidR="002C692A"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участок используется </w:t>
      </w:r>
      <w:r w:rsidR="00CA2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этих границах </w:t>
      </w:r>
      <w:r w:rsidR="002C692A"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более 15 лет, на него нет посягательств со стороны сос</w:t>
      </w:r>
      <w:r w:rsidR="00AF78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едей и претензий органов власти. Кроме того,</w:t>
      </w:r>
      <w:r w:rsidR="002C692A"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площадь такого «</w:t>
      </w:r>
      <w:r w:rsidR="00CA2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увеличения</w:t>
      </w:r>
      <w:r w:rsidR="002C692A"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должна быть не больше предельного минимального размера участка, установленного </w:t>
      </w:r>
      <w:r w:rsidR="002C692A"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местной администрацией, а в случае если такой </w:t>
      </w:r>
      <w:r w:rsidR="00CA2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минимальный размер</w:t>
      </w:r>
      <w:r w:rsidR="00CA2E34"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C692A"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установлен – не более</w:t>
      </w:r>
      <w:r w:rsidR="00CA2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чем на</w:t>
      </w:r>
      <w:r w:rsidR="002C692A"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10% от площади, указанной в ЕГРН</w:t>
      </w:r>
      <w:r w:rsidR="00F7186A"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4CCB6F1" w14:textId="6B0BCB58" w:rsidR="00261397" w:rsidRDefault="009015FD" w:rsidP="00261397">
      <w:pPr>
        <w:spacing w:after="20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5A22B8" w:rsidRPr="005A22B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У граждан есть возможность </w:t>
      </w:r>
      <w:r w:rsidRPr="005A22B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официально оформить используемые участки, а соответственно</w:t>
      </w:r>
      <w:r w:rsidR="00193C4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</w:t>
      </w:r>
      <w:r w:rsidRPr="005A22B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впоследствии ими распоряжаться</w:t>
      </w:r>
      <w:r w:rsidRPr="009015F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. Если в ходе комплексных кадастровых работ, которые проводятся по заказу местных властей, выяснится, что используемая площадь </w:t>
      </w:r>
      <w:r w:rsidR="005A22B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земельного участка </w:t>
      </w:r>
      <w:r w:rsidRPr="009015F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больше, чем предусмотрено данными в ЕГРН, при соблюдении всех критериев разницу можно будет узаконить. Но важно – к поправкам нельзя относиться как к возможности быстро увеличить </w:t>
      </w:r>
      <w:r w:rsidR="00287EA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площадь </w:t>
      </w:r>
      <w:r w:rsidRPr="009015F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свои</w:t>
      </w:r>
      <w:r w:rsidR="00287EA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х</w:t>
      </w:r>
      <w:r w:rsidRPr="009015F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2D03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земельны</w:t>
      </w:r>
      <w:r w:rsidR="00287EA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х</w:t>
      </w:r>
      <w:r w:rsidR="002D03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участк</w:t>
      </w:r>
      <w:r w:rsidR="00287EA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ов</w:t>
      </w:r>
      <w:r w:rsidRPr="009015F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. Закон направлен </w:t>
      </w:r>
      <w:r w:rsidR="002613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на </w:t>
      </w:r>
      <w:r w:rsidRPr="009015F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уточнение существующих участков и поддержку собственников, которые на протяжении многих лет использовали земли без уточненных границ</w:t>
      </w:r>
      <w:r w:rsidR="00193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говорит </w:t>
      </w:r>
      <w:r w:rsidRPr="009015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замглавы Федеральной кадас</w:t>
      </w:r>
      <w:r w:rsidR="00261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тровой палаты Марина Семенова. </w:t>
      </w:r>
    </w:p>
    <w:p w14:paraId="1A769A1A" w14:textId="5513CA03" w:rsidR="00437602" w:rsidRPr="00261397" w:rsidRDefault="00437602" w:rsidP="00261397">
      <w:pPr>
        <w:spacing w:after="20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287DD1"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омплексные к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адастровые работы</w:t>
      </w:r>
      <w:r w:rsidR="00CD4039"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(ККР)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это </w:t>
      </w:r>
      <w:r w:rsidR="00845CEA" w:rsidRPr="00845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кадастровые работы, которые выполняются одновременно в отношении всех расположенных на территории одного кадастрового квартала или территориях нескольки</w:t>
      </w:r>
      <w:r w:rsidR="00845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 смежных кадастровых кварталов </w:t>
      </w:r>
      <w:r w:rsidR="00845CEA" w:rsidRPr="00845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земельных участков</w:t>
      </w:r>
      <w:r w:rsidR="00845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5A2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845CEA" w:rsidRPr="00845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даний, сооружений (за исключением линейных объектов), а также объектов незавершенного строительства</w:t>
      </w:r>
      <w:r w:rsidR="00845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Такие работы проводятся </w:t>
      </w:r>
      <w:r w:rsidR="00193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счет бюджета 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заказу органов государственной власти (в Москве, Санкт-Петербурге, Севастополе) или местного самоуправления (в других регионах страны, муниципальных районах, городских округах)</w:t>
      </w:r>
      <w:r w:rsidR="00193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93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00BB00D" w14:textId="2AFA1BA7" w:rsidR="00287DD1" w:rsidRPr="0081490A" w:rsidRDefault="00261397" w:rsidP="0081490A">
      <w:pPr>
        <w:spacing w:after="20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Кадастровые работы</w:t>
      </w:r>
      <w:r w:rsidR="00287DD1"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проводятся для уточнения границ земельных участков, зданий, сооружений, объектов незавершенного строительства. Кроме того, они нужны для корректного представления земельных участков, на которых расположены </w:t>
      </w:r>
      <w:r w:rsidR="009763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здания, </w:t>
      </w:r>
      <w:r w:rsidR="00287DD1"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 для исправления реестровых ошибок. Комплексные кадастровые работы не проводятся в отношении линейных объектов</w:t>
      </w:r>
      <w:r w:rsidR="00A41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87DD1"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EF713FB" w14:textId="6E11C294" w:rsidR="00437602" w:rsidRPr="0081490A" w:rsidRDefault="00437602" w:rsidP="0081490A">
      <w:pPr>
        <w:spacing w:after="20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Информация о </w:t>
      </w:r>
      <w:r w:rsidR="00A41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проведении таких работ 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публикуется в открытых источниках, в том числе на сайтах органов </w:t>
      </w:r>
      <w:proofErr w:type="spellStart"/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госвласти</w:t>
      </w:r>
      <w:proofErr w:type="spellEnd"/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местного самоуправления, в течение 10 дней с</w:t>
      </w:r>
      <w:r w:rsidR="00287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287EAD" w:rsidRPr="00287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дня заключения контракта на выполнение комплексных кадастровых работ</w:t>
      </w:r>
      <w:r w:rsidR="00287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Кроме того, о </w:t>
      </w:r>
      <w:r w:rsidR="00A41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начале </w:t>
      </w:r>
      <w:r w:rsidR="00A410FF"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</w:t>
      </w:r>
      <w:r w:rsidR="00A41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A410FF"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 </w:t>
      </w:r>
      <w:r w:rsidR="00193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конкретном кадастровом квартале</w:t>
      </w:r>
      <w:r w:rsidR="007D7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93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где </w:t>
      </w:r>
      <w:r w:rsidR="007D7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расположен объект,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правообладателя должен известить непосредственный исполнитель работ – кадастровый инженер – по электронной или обычной почте, </w:t>
      </w:r>
      <w:r w:rsidR="00193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наличии этих </w:t>
      </w:r>
      <w:r w:rsidR="00287EAD"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</w:t>
      </w:r>
      <w:r w:rsidR="00287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287EAD"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реестре недвижимости.</w:t>
      </w:r>
    </w:p>
    <w:p w14:paraId="5302A1A0" w14:textId="767EE5ED" w:rsidR="00437602" w:rsidRPr="0081490A" w:rsidRDefault="00261397" w:rsidP="0081490A">
      <w:pPr>
        <w:spacing w:after="20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отмечает </w:t>
      </w:r>
      <w:r w:rsidRPr="00261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замглавы Кадастровой палаты Марина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Семенова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="00437602"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осле внесения 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ЕГРН</w:t>
      </w:r>
      <w:r w:rsidR="00A41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410FF" w:rsidRPr="00A41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</w:t>
      </w:r>
      <w:r w:rsidR="00A41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A410FF" w:rsidRPr="00A41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земельных участках и местоположении зданий, сооружений, объектов незавершенного строительства</w:t>
      </w:r>
      <w:r w:rsidR="00437602"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полученных в результате проведения </w:t>
      </w:r>
      <w:r w:rsidR="00A41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комплексных кадастровых работ</w:t>
      </w:r>
      <w:r w:rsidR="00437602"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 правообладателей </w:t>
      </w:r>
      <w:r w:rsidR="00A41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таких объектов недвижимого имущества </w:t>
      </w:r>
      <w:r w:rsidR="00437602"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отпадает необходимость проводить кадастровые работы за свой счет.</w:t>
      </w:r>
      <w:r w:rsidR="00A41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Комплексные кадастровые работы </w:t>
      </w:r>
      <w:r w:rsidR="00A410FF" w:rsidRPr="00A41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проводятся на</w:t>
      </w:r>
      <w:r w:rsidR="00A41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D0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бюджетные </w:t>
      </w:r>
      <w:r w:rsidR="00A41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средства</w:t>
      </w:r>
      <w:r w:rsidR="00A410FF" w:rsidRPr="00A41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4D9ED89" w14:textId="371F59FE" w:rsidR="00B52411" w:rsidRPr="0081490A" w:rsidRDefault="00437602" w:rsidP="00AF7819">
      <w:pPr>
        <w:spacing w:after="20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Помимо этого, </w:t>
      </w:r>
      <w:r w:rsidR="00A41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A410FF" w:rsidRPr="00A41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вступлением в силу 150-ФЗ появляется возможность проведения комплексных кадастровых работ без утвержденного проекта межевания территории, если в соответствии с Градостроительным кодексом Российской Федерации разработка и утверждение такого проекта не требуется.</w:t>
      </w:r>
      <w:r w:rsidR="007D7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22B8"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150-ФЗ, заказчики ККР </w:t>
      </w:r>
      <w:r w:rsidR="007D7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вправе использовать технические паспорта</w:t>
      </w:r>
      <w:r w:rsidR="005A22B8"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D71C2"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оценочну</w:t>
      </w:r>
      <w:r w:rsidR="007D7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 </w:t>
      </w:r>
      <w:r w:rsidR="005A22B8"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ин</w:t>
      </w:r>
      <w:r w:rsidR="007D7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="005A22B8"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необходим</w:t>
      </w:r>
      <w:r w:rsidR="007D7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="005A22B8"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работе документации</w:t>
      </w:r>
      <w:r w:rsidR="007D7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6F1EB2"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 мера позволяет исключить до</w:t>
      </w:r>
      <w:r w:rsidR="00AF78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полнительные затраты и сэкономить местный бюджет. </w:t>
      </w:r>
    </w:p>
    <w:p w14:paraId="35DDD321" w14:textId="24132C5C" w:rsidR="00AF7819" w:rsidRDefault="00AF7819" w:rsidP="007D71C2">
      <w:pPr>
        <w:spacing w:after="20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D4023" w:rsidRPr="00AF78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Проведение комплексных кадастровых работ по заказу органов </w:t>
      </w:r>
      <w:proofErr w:type="spellStart"/>
      <w:r w:rsidR="009D4023" w:rsidRPr="00AF78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госвласти</w:t>
      </w:r>
      <w:proofErr w:type="spellEnd"/>
      <w:r w:rsidR="009D4023" w:rsidRPr="00AF78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или местного самоуправления позволяет сократить число земельных споров и защитить права собственников недвижимости, обеспечить справедливое налогообложение. Таким образом повышается и эффективность управления различными территориями в составе субъектов фе</w:t>
      </w:r>
      <w:r w:rsidRPr="00AF78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дерации</w:t>
      </w:r>
      <w:r w:rsidR="00193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заключила </w:t>
      </w:r>
      <w:r w:rsidRPr="00AF7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Марина Семенова.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CB91E2A" w14:textId="71C6F170" w:rsidR="00382D54" w:rsidRPr="00382D54" w:rsidRDefault="00382D54" w:rsidP="00382D54">
      <w:pPr>
        <w:spacing w:after="20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Напомним, </w:t>
      </w:r>
      <w:hyperlink r:id="rId6" w:history="1">
        <w:r w:rsidRPr="00382D54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Федеральный закон №150-ФЗ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382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Федеральный зак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 «О кадастровой деятельности» и Федеральный закон «</w:t>
      </w:r>
      <w:r w:rsidRPr="00382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государст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венной регистрации недвижимости» подписал Президент России Владимир Путин 17 июня 2019 года. Закон вступает в силу</w:t>
      </w:r>
      <w:r w:rsidR="00193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16 сентября,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спустя 90 дней после </w:t>
      </w:r>
      <w:r w:rsidRPr="00382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его официального опубликования</w:t>
      </w:r>
      <w:r w:rsidR="00193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61F81B71" w14:textId="77777777" w:rsidR="00382D54" w:rsidRPr="007D71C2" w:rsidRDefault="00382D54" w:rsidP="007D71C2">
      <w:pPr>
        <w:spacing w:after="20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382D54" w:rsidRPr="007D7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AC"/>
    <w:rsid w:val="00062566"/>
    <w:rsid w:val="000C719C"/>
    <w:rsid w:val="001118FB"/>
    <w:rsid w:val="0011393B"/>
    <w:rsid w:val="00117065"/>
    <w:rsid w:val="00193C4E"/>
    <w:rsid w:val="0020024C"/>
    <w:rsid w:val="00261397"/>
    <w:rsid w:val="00287DD1"/>
    <w:rsid w:val="00287EAD"/>
    <w:rsid w:val="0029500D"/>
    <w:rsid w:val="002C692A"/>
    <w:rsid w:val="002D0397"/>
    <w:rsid w:val="00372B8C"/>
    <w:rsid w:val="003745ED"/>
    <w:rsid w:val="00382D54"/>
    <w:rsid w:val="003B0DC6"/>
    <w:rsid w:val="00417DA7"/>
    <w:rsid w:val="00432B8F"/>
    <w:rsid w:val="00437602"/>
    <w:rsid w:val="004660F1"/>
    <w:rsid w:val="00490C32"/>
    <w:rsid w:val="004E0B7D"/>
    <w:rsid w:val="00545189"/>
    <w:rsid w:val="005A0931"/>
    <w:rsid w:val="005A22B8"/>
    <w:rsid w:val="006939DB"/>
    <w:rsid w:val="006A5876"/>
    <w:rsid w:val="006D0593"/>
    <w:rsid w:val="006F1EB2"/>
    <w:rsid w:val="00737703"/>
    <w:rsid w:val="007D71C2"/>
    <w:rsid w:val="007E2C67"/>
    <w:rsid w:val="0081490A"/>
    <w:rsid w:val="00845CEA"/>
    <w:rsid w:val="00855030"/>
    <w:rsid w:val="00874573"/>
    <w:rsid w:val="009015FD"/>
    <w:rsid w:val="0096665E"/>
    <w:rsid w:val="00976333"/>
    <w:rsid w:val="009C36AC"/>
    <w:rsid w:val="009D4023"/>
    <w:rsid w:val="009F6362"/>
    <w:rsid w:val="00A410FF"/>
    <w:rsid w:val="00AC7F62"/>
    <w:rsid w:val="00AD04B1"/>
    <w:rsid w:val="00AF3C9A"/>
    <w:rsid w:val="00AF7819"/>
    <w:rsid w:val="00B52411"/>
    <w:rsid w:val="00CA2E34"/>
    <w:rsid w:val="00CD4039"/>
    <w:rsid w:val="00CD5BCE"/>
    <w:rsid w:val="00D460C1"/>
    <w:rsid w:val="00E47B33"/>
    <w:rsid w:val="00ED30D1"/>
    <w:rsid w:val="00F278BC"/>
    <w:rsid w:val="00F7186A"/>
    <w:rsid w:val="00FA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CD474"/>
  <w15:chartTrackingRefBased/>
  <w15:docId w15:val="{A4DDDF62-A14E-411B-A9EB-62487597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D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118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04B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D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ds-ui-components-credits-colored">
    <w:name w:val="teads-ui-components-credits-colored"/>
    <w:basedOn w:val="a0"/>
    <w:rsid w:val="00AD04B1"/>
  </w:style>
  <w:style w:type="paragraph" w:styleId="a5">
    <w:name w:val="Balloon Text"/>
    <w:basedOn w:val="a"/>
    <w:link w:val="a6"/>
    <w:uiPriority w:val="99"/>
    <w:semiHidden/>
    <w:unhideWhenUsed/>
    <w:rsid w:val="00200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24C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C692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C692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C692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C692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C692A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118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Strong"/>
    <w:basedOn w:val="a0"/>
    <w:uiPriority w:val="22"/>
    <w:qFormat/>
    <w:rsid w:val="001118F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82D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098">
          <w:marLeft w:val="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531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846505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33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5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10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7630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45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0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73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2796">
          <w:marLeft w:val="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4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0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1317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304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16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1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06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6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4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8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26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26233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989124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812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76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8638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5080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31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80709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4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5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6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26894/ad890e68b83c920baeae9bb9fdc9b94feb1af0ad/" TargetMode="External"/><Relationship Id="rId5" Type="http://schemas.openxmlformats.org/officeDocument/2006/relationships/hyperlink" Target="http://www.consultant.ru/document/cons_doc_LAW_32689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4085F-0BC4-4B5C-A4D6-E7A010AFE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Игошина Екатерина Викторовна</dc:creator>
  <cp:keywords/>
  <dc:description/>
  <cp:lastModifiedBy>Галичева Мария-Марта Андреевна</cp:lastModifiedBy>
  <cp:revision>6</cp:revision>
  <cp:lastPrinted>2019-09-12T10:51:00Z</cp:lastPrinted>
  <dcterms:created xsi:type="dcterms:W3CDTF">2019-09-12T10:39:00Z</dcterms:created>
  <dcterms:modified xsi:type="dcterms:W3CDTF">2019-09-12T11:36:00Z</dcterms:modified>
</cp:coreProperties>
</file>