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3245F" w14:textId="77777777" w:rsidR="00E92663" w:rsidRPr="00FA6617" w:rsidRDefault="00E92663" w:rsidP="00D42849">
      <w:pPr>
        <w:jc w:val="center"/>
        <w:rPr>
          <w:b/>
          <w:sz w:val="22"/>
          <w:szCs w:val="22"/>
        </w:rPr>
      </w:pPr>
    </w:p>
    <w:p w14:paraId="2B807010" w14:textId="77777777" w:rsidR="00950A03" w:rsidRDefault="00950A03" w:rsidP="00950A03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10803A93" wp14:editId="2253DE6A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7D99F" w14:textId="77777777" w:rsidR="00950A03" w:rsidRDefault="00950A03" w:rsidP="00950A03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14:paraId="3A44915D" w14:textId="77777777" w:rsidR="00950A03" w:rsidRDefault="00950A03" w:rsidP="00950A03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14:paraId="6633D0B3" w14:textId="67978CAD" w:rsidR="00950A03" w:rsidRPr="00950A03" w:rsidRDefault="00950A03" w:rsidP="00950A03">
      <w:pPr>
        <w:keepNext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14:paraId="6CDA5FEE" w14:textId="3BFCA7DC" w:rsidR="00950A03" w:rsidRDefault="00950A03" w:rsidP="00950A03">
      <w:pPr>
        <w:autoSpaceDE w:val="0"/>
        <w:autoSpaceDN w:val="0"/>
        <w:adjustRightInd w:val="0"/>
        <w:spacing w:line="360" w:lineRule="auto"/>
        <w:ind w:left="141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14:paraId="109F25CD" w14:textId="2F68AD52" w:rsidR="00950A03" w:rsidRPr="007A204E" w:rsidRDefault="009E543A" w:rsidP="00950A03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10.09.2025 г. № 23</w:t>
      </w:r>
      <w:r w:rsidR="00950A0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14:paraId="4479D229" w14:textId="77777777" w:rsidR="00950A03" w:rsidRDefault="00950A03" w:rsidP="00950A03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п.Луусалми</w:t>
      </w:r>
    </w:p>
    <w:p w14:paraId="66C07112" w14:textId="77777777" w:rsidR="00950A03" w:rsidRDefault="00950A03" w:rsidP="00950A03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4D603015" w14:textId="420A2D55" w:rsidR="005F2443" w:rsidRPr="00635710" w:rsidRDefault="005F2443" w:rsidP="005F2443">
      <w:pPr>
        <w:pStyle w:val="1"/>
        <w:jc w:val="left"/>
        <w:rPr>
          <w:b/>
          <w:bCs/>
        </w:rPr>
      </w:pPr>
      <w:r w:rsidRPr="00635710">
        <w:rPr>
          <w:b/>
          <w:bCs/>
        </w:rPr>
        <w:t>О создании комиссии по выявлению правообладателей</w:t>
      </w:r>
      <w:r>
        <w:rPr>
          <w:b/>
          <w:bCs/>
        </w:rPr>
        <w:t xml:space="preserve"> </w:t>
      </w:r>
      <w:r w:rsidRPr="00635710">
        <w:rPr>
          <w:b/>
          <w:bCs/>
        </w:rPr>
        <w:t>ранее учтенных объектов недвижимости</w:t>
      </w:r>
    </w:p>
    <w:p w14:paraId="7E2182DF" w14:textId="77777777" w:rsidR="005F2443" w:rsidRPr="00635710" w:rsidRDefault="005F2443" w:rsidP="005F2443">
      <w:pPr>
        <w:jc w:val="both"/>
        <w:rPr>
          <w:b/>
        </w:rPr>
      </w:pPr>
    </w:p>
    <w:p w14:paraId="66A69EC5" w14:textId="0882E106" w:rsidR="005F2443" w:rsidRDefault="005F2443" w:rsidP="005F2443">
      <w:pPr>
        <w:ind w:firstLine="709"/>
        <w:jc w:val="both"/>
      </w:pPr>
      <w:r w:rsidRPr="005F2443">
        <w:t xml:space="preserve">В соответствии с </w:t>
      </w:r>
      <w:hyperlink r:id="rId6" w:history="1">
        <w:r w:rsidRPr="005F2443">
          <w:t>пунктом 5 части 6 статьи 69.1</w:t>
        </w:r>
      </w:hyperlink>
      <w:r w:rsidRPr="005F2443">
        <w:t xml:space="preserve"> Федерального закона от 13 июля 2015 г. № 218-ФЗ "О государственной регистрации недвижимости", </w:t>
      </w:r>
      <w:hyperlink r:id="rId7" w:history="1">
        <w:r w:rsidRPr="005F2443">
          <w:t>пунктом 1</w:t>
        </w:r>
      </w:hyperlink>
      <w:r w:rsidRPr="005F2443">
        <w:t xml:space="preserve"> и </w:t>
      </w:r>
      <w:hyperlink r:id="rId8" w:history="1">
        <w:r w:rsidRPr="005F2443">
          <w:t>подпунктом 5.26 пункта 5</w:t>
        </w:r>
      </w:hyperlink>
      <w:r w:rsidRPr="005F2443"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№ 457</w:t>
      </w:r>
      <w:r>
        <w:t>, Администрация Луусалмского</w:t>
      </w:r>
      <w:r w:rsidRPr="005F2443">
        <w:t xml:space="preserve"> сельского поселения</w:t>
      </w:r>
    </w:p>
    <w:p w14:paraId="26A2012C" w14:textId="77777777" w:rsidR="005F2443" w:rsidRPr="005F2443" w:rsidRDefault="005F2443" w:rsidP="005F2443">
      <w:pPr>
        <w:ind w:firstLine="709"/>
        <w:jc w:val="both"/>
      </w:pPr>
    </w:p>
    <w:p w14:paraId="3B9C8880" w14:textId="77777777" w:rsidR="005F2443" w:rsidRPr="005F2443" w:rsidRDefault="005F2443" w:rsidP="005F2443">
      <w:pPr>
        <w:ind w:firstLine="709"/>
        <w:jc w:val="center"/>
        <w:rPr>
          <w:b/>
        </w:rPr>
      </w:pPr>
      <w:r w:rsidRPr="005F2443">
        <w:rPr>
          <w:b/>
        </w:rPr>
        <w:t>ПОСТАНОВЛЯЕТ:</w:t>
      </w:r>
    </w:p>
    <w:p w14:paraId="7F2D7894" w14:textId="77777777" w:rsidR="005F2443" w:rsidRPr="005F2443" w:rsidRDefault="005F2443" w:rsidP="005F2443">
      <w:pPr>
        <w:ind w:firstLine="709"/>
        <w:jc w:val="both"/>
        <w:rPr>
          <w:b/>
        </w:rPr>
      </w:pPr>
    </w:p>
    <w:p w14:paraId="0E77BD0E" w14:textId="77777777" w:rsidR="005F2443" w:rsidRPr="005F2443" w:rsidRDefault="005F2443" w:rsidP="005F2443">
      <w:pPr>
        <w:tabs>
          <w:tab w:val="num" w:pos="0"/>
          <w:tab w:val="left" w:pos="993"/>
          <w:tab w:val="left" w:pos="1134"/>
        </w:tabs>
        <w:ind w:firstLine="340"/>
        <w:jc w:val="both"/>
      </w:pPr>
      <w:r w:rsidRPr="005F2443">
        <w:rPr>
          <w:bCs/>
        </w:rPr>
        <w:t xml:space="preserve">1. Создать комиссию </w:t>
      </w:r>
      <w:r w:rsidRPr="005F2443">
        <w:t>по выявлению правообладателей ранее учтенных объектов недвижимости, согласно приложению № 1.</w:t>
      </w:r>
    </w:p>
    <w:p w14:paraId="229C7C28" w14:textId="77777777" w:rsidR="005F2443" w:rsidRPr="005F2443" w:rsidRDefault="005F2443" w:rsidP="005F2443">
      <w:pPr>
        <w:tabs>
          <w:tab w:val="num" w:pos="0"/>
          <w:tab w:val="left" w:pos="993"/>
          <w:tab w:val="left" w:pos="1134"/>
        </w:tabs>
        <w:ind w:firstLine="340"/>
        <w:jc w:val="both"/>
      </w:pPr>
      <w:r w:rsidRPr="005F2443">
        <w:t>2. Утвердить:</w:t>
      </w:r>
    </w:p>
    <w:p w14:paraId="6853DB9A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</w:pPr>
      <w:r w:rsidRPr="005F2443">
        <w:t xml:space="preserve">2.1. </w:t>
      </w:r>
      <w:hyperlink w:anchor="P35" w:history="1">
        <w:r w:rsidRPr="005F2443">
          <w:t>Порядок</w:t>
        </w:r>
      </w:hyperlink>
      <w:r w:rsidRPr="005F2443">
        <w:t xml:space="preserve">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приложению № 2;</w:t>
      </w:r>
    </w:p>
    <w:p w14:paraId="741C9150" w14:textId="77777777" w:rsidR="005F2443" w:rsidRPr="005F2443" w:rsidRDefault="005F2443" w:rsidP="005F2443">
      <w:pPr>
        <w:tabs>
          <w:tab w:val="num" w:pos="0"/>
          <w:tab w:val="left" w:pos="993"/>
          <w:tab w:val="left" w:pos="1134"/>
        </w:tabs>
        <w:ind w:firstLine="340"/>
        <w:jc w:val="both"/>
      </w:pPr>
      <w:r w:rsidRPr="005F2443">
        <w:t xml:space="preserve">2.2. </w:t>
      </w:r>
      <w:hyperlink w:anchor="P76" w:history="1">
        <w:r w:rsidRPr="005F2443">
          <w:t>Форму</w:t>
        </w:r>
      </w:hyperlink>
      <w:r w:rsidRPr="005F2443">
        <w:t xml:space="preserve"> акта осмотра здания, сооружения или объекта незавершенного строительства при выявлении правообладателей ранее учтенных объектов недвижимости согласно приложению № 3;</w:t>
      </w:r>
    </w:p>
    <w:p w14:paraId="680D400F" w14:textId="26A2295C" w:rsidR="005F2443" w:rsidRPr="005F2443" w:rsidRDefault="005F2443" w:rsidP="005F2443">
      <w:pPr>
        <w:tabs>
          <w:tab w:val="left" w:pos="6420"/>
        </w:tabs>
      </w:pPr>
      <w:r w:rsidRPr="005F2443">
        <w:t xml:space="preserve">       3. Контроль исполнения настоящего Постановления оставляю за собой.</w:t>
      </w:r>
    </w:p>
    <w:p w14:paraId="5F5F64AD" w14:textId="361968DE" w:rsidR="005F2443" w:rsidRPr="005F2443" w:rsidRDefault="005F2443" w:rsidP="005F2443">
      <w:pPr>
        <w:tabs>
          <w:tab w:val="left" w:pos="6420"/>
        </w:tabs>
      </w:pPr>
      <w:r w:rsidRPr="005F2443">
        <w:t xml:space="preserve">      4. Направить постановление для официального опубликования в информационном бюллетене «Вестник Луусалмского сельского поселения».</w:t>
      </w:r>
    </w:p>
    <w:p w14:paraId="29918B16" w14:textId="07D8DA34" w:rsidR="005F2443" w:rsidRPr="005F2443" w:rsidRDefault="005F2443" w:rsidP="005F2443">
      <w:pPr>
        <w:tabs>
          <w:tab w:val="left" w:pos="6420"/>
        </w:tabs>
      </w:pPr>
      <w:r w:rsidRPr="005F2443">
        <w:t xml:space="preserve">        5. Настоящее Постановление вступает в силу с момента опубликования (обнародования).</w:t>
      </w:r>
    </w:p>
    <w:p w14:paraId="4F9190E6" w14:textId="77777777" w:rsidR="005F2443" w:rsidRPr="005F2443" w:rsidRDefault="005F2443" w:rsidP="005F2443">
      <w:pPr>
        <w:tabs>
          <w:tab w:val="left" w:pos="6420"/>
        </w:tabs>
      </w:pPr>
    </w:p>
    <w:p w14:paraId="10382E3B" w14:textId="15EDC2FA" w:rsidR="005F2443" w:rsidRPr="005F2443" w:rsidRDefault="005F2443" w:rsidP="005F2443">
      <w:pPr>
        <w:jc w:val="center"/>
      </w:pPr>
      <w:r w:rsidRPr="005F2443">
        <w:t xml:space="preserve">Глава Луусалмского сельского поселения                                     </w:t>
      </w:r>
      <w:r>
        <w:t xml:space="preserve">           </w:t>
      </w:r>
      <w:r w:rsidRPr="005F2443">
        <w:t xml:space="preserve">      И.М. Мартинкиян</w:t>
      </w:r>
    </w:p>
    <w:p w14:paraId="1976E99F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01ED3588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042B61CD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0F539C37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159CB0EE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373C6594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2311A90F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778F6EC6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5499A953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2601B7AF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2AF088F2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68C2739E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06DA6E16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04BDF4DF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0667CF4E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578890F7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2D2E4553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632642B6" w14:textId="77777777" w:rsidR="005F2443" w:rsidRDefault="005F2443" w:rsidP="005F2443">
      <w:pPr>
        <w:tabs>
          <w:tab w:val="left" w:pos="5670"/>
        </w:tabs>
        <w:ind w:firstLine="4820"/>
        <w:jc w:val="center"/>
        <w:rPr>
          <w:b/>
        </w:rPr>
      </w:pPr>
    </w:p>
    <w:p w14:paraId="2F105FF8" w14:textId="77777777" w:rsidR="00254748" w:rsidRDefault="00254748" w:rsidP="005F2443">
      <w:pPr>
        <w:tabs>
          <w:tab w:val="left" w:pos="5670"/>
        </w:tabs>
        <w:ind w:firstLine="4820"/>
        <w:jc w:val="center"/>
      </w:pPr>
    </w:p>
    <w:p w14:paraId="223E72C7" w14:textId="77777777" w:rsidR="00254748" w:rsidRDefault="00254748" w:rsidP="005F2443">
      <w:pPr>
        <w:tabs>
          <w:tab w:val="left" w:pos="5670"/>
        </w:tabs>
        <w:ind w:firstLine="4820"/>
        <w:jc w:val="center"/>
      </w:pPr>
    </w:p>
    <w:p w14:paraId="498DCB70" w14:textId="1C251EAA" w:rsidR="005F2443" w:rsidRPr="005F2443" w:rsidRDefault="005F2443" w:rsidP="00BF13B9">
      <w:pPr>
        <w:tabs>
          <w:tab w:val="left" w:pos="5670"/>
        </w:tabs>
        <w:jc w:val="right"/>
        <w:rPr>
          <w:sz w:val="20"/>
          <w:szCs w:val="20"/>
        </w:rPr>
      </w:pPr>
      <w:r w:rsidRPr="005F2443">
        <w:rPr>
          <w:sz w:val="20"/>
          <w:szCs w:val="20"/>
        </w:rPr>
        <w:lastRenderedPageBreak/>
        <w:t>Приложение № 1 к постановлению</w:t>
      </w:r>
      <w:r w:rsidR="009E543A" w:rsidRPr="00BF13B9">
        <w:rPr>
          <w:sz w:val="20"/>
          <w:szCs w:val="20"/>
        </w:rPr>
        <w:t xml:space="preserve"> Администрации Луусалмского</w:t>
      </w:r>
    </w:p>
    <w:p w14:paraId="421287F6" w14:textId="071A5D62" w:rsidR="005F2443" w:rsidRPr="005F2443" w:rsidRDefault="005F2443" w:rsidP="00BF13B9">
      <w:pPr>
        <w:tabs>
          <w:tab w:val="left" w:pos="5670"/>
        </w:tabs>
        <w:ind w:firstLine="4820"/>
        <w:jc w:val="right"/>
        <w:rPr>
          <w:sz w:val="20"/>
          <w:szCs w:val="20"/>
        </w:rPr>
      </w:pPr>
      <w:r w:rsidRPr="005F2443">
        <w:rPr>
          <w:sz w:val="20"/>
          <w:szCs w:val="20"/>
        </w:rPr>
        <w:t xml:space="preserve"> сельского поселения</w:t>
      </w:r>
      <w:r w:rsidR="00BF13B9">
        <w:rPr>
          <w:sz w:val="20"/>
          <w:szCs w:val="20"/>
        </w:rPr>
        <w:t xml:space="preserve"> </w:t>
      </w:r>
      <w:r w:rsidRPr="005F2443">
        <w:rPr>
          <w:sz w:val="20"/>
          <w:szCs w:val="20"/>
        </w:rPr>
        <w:t xml:space="preserve">от </w:t>
      </w:r>
      <w:r w:rsidR="009E543A" w:rsidRPr="00BF13B9">
        <w:rPr>
          <w:sz w:val="20"/>
          <w:szCs w:val="20"/>
        </w:rPr>
        <w:t>10 сентября 2025</w:t>
      </w:r>
      <w:r w:rsidRPr="005F2443">
        <w:rPr>
          <w:sz w:val="20"/>
          <w:szCs w:val="20"/>
        </w:rPr>
        <w:t xml:space="preserve"> </w:t>
      </w:r>
      <w:r w:rsidR="009E543A" w:rsidRPr="00BF13B9">
        <w:rPr>
          <w:sz w:val="20"/>
          <w:szCs w:val="20"/>
        </w:rPr>
        <w:t>года № 23-П</w:t>
      </w:r>
    </w:p>
    <w:p w14:paraId="5BF6C055" w14:textId="77777777" w:rsidR="005F2443" w:rsidRPr="005F2443" w:rsidRDefault="005F2443" w:rsidP="005F2443">
      <w:pPr>
        <w:ind w:right="282"/>
      </w:pPr>
    </w:p>
    <w:p w14:paraId="243D6029" w14:textId="77777777" w:rsidR="005F2443" w:rsidRPr="005F2443" w:rsidRDefault="005F2443" w:rsidP="005F2443"/>
    <w:p w14:paraId="619ED238" w14:textId="77777777" w:rsidR="005F2443" w:rsidRPr="005F2443" w:rsidRDefault="005F2443" w:rsidP="005F2443">
      <w:pPr>
        <w:jc w:val="center"/>
        <w:rPr>
          <w:b/>
        </w:rPr>
      </w:pPr>
      <w:r w:rsidRPr="005F2443">
        <w:rPr>
          <w:b/>
        </w:rPr>
        <w:t xml:space="preserve">Состав комиссии по выявлению правообладателей </w:t>
      </w:r>
    </w:p>
    <w:p w14:paraId="24F39991" w14:textId="77777777" w:rsidR="005F2443" w:rsidRPr="005F2443" w:rsidRDefault="005F2443" w:rsidP="005F2443">
      <w:pPr>
        <w:jc w:val="center"/>
        <w:rPr>
          <w:b/>
        </w:rPr>
      </w:pPr>
      <w:r w:rsidRPr="005F2443">
        <w:rPr>
          <w:b/>
        </w:rPr>
        <w:t>ранее учтенных объектов недвижимости</w:t>
      </w:r>
    </w:p>
    <w:p w14:paraId="305726BE" w14:textId="77777777" w:rsidR="005F2443" w:rsidRPr="005F2443" w:rsidRDefault="005F2443" w:rsidP="005F2443">
      <w:pPr>
        <w:jc w:val="both"/>
      </w:pPr>
    </w:p>
    <w:tbl>
      <w:tblPr>
        <w:tblW w:w="0" w:type="auto"/>
        <w:tblInd w:w="440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5F2443" w:rsidRPr="005F2443" w14:paraId="6EB12DA0" w14:textId="77777777" w:rsidTr="00452A07">
        <w:tc>
          <w:tcPr>
            <w:tcW w:w="3085" w:type="dxa"/>
          </w:tcPr>
          <w:p w14:paraId="0D33C26D" w14:textId="77777777" w:rsidR="00EB6154" w:rsidRDefault="00EB6154" w:rsidP="005F2443">
            <w:pPr>
              <w:jc w:val="both"/>
            </w:pPr>
          </w:p>
          <w:p w14:paraId="1A76236A" w14:textId="44B58047" w:rsidR="005F2443" w:rsidRPr="005F2443" w:rsidRDefault="009E543A" w:rsidP="005F2443">
            <w:pPr>
              <w:jc w:val="both"/>
            </w:pPr>
            <w:r w:rsidRPr="00254748">
              <w:t>Мартинкиян И.М.</w:t>
            </w:r>
          </w:p>
          <w:p w14:paraId="41394B8F" w14:textId="77777777" w:rsidR="005F2443" w:rsidRPr="005F2443" w:rsidRDefault="005F2443" w:rsidP="005F2443">
            <w:pPr>
              <w:jc w:val="both"/>
            </w:pPr>
          </w:p>
          <w:p w14:paraId="4E1493AD" w14:textId="77777777" w:rsidR="005F2443" w:rsidRPr="005F2443" w:rsidRDefault="005F2443" w:rsidP="005F2443">
            <w:pPr>
              <w:jc w:val="both"/>
            </w:pPr>
          </w:p>
          <w:p w14:paraId="06722ED0" w14:textId="2CE711F0" w:rsidR="005F2443" w:rsidRPr="00254748" w:rsidRDefault="009E543A" w:rsidP="005F2443">
            <w:pPr>
              <w:ind w:left="708" w:hanging="708"/>
              <w:jc w:val="both"/>
            </w:pPr>
            <w:r w:rsidRPr="00254748">
              <w:t>Толкачёв А.А.</w:t>
            </w:r>
          </w:p>
          <w:p w14:paraId="5765DF14" w14:textId="77777777" w:rsidR="00254748" w:rsidRPr="00254748" w:rsidRDefault="00254748" w:rsidP="005F2443">
            <w:pPr>
              <w:ind w:left="708" w:hanging="708"/>
              <w:jc w:val="both"/>
            </w:pPr>
          </w:p>
          <w:p w14:paraId="7A2BE89D" w14:textId="77777777" w:rsidR="00254748" w:rsidRPr="00254748" w:rsidRDefault="00254748" w:rsidP="005F2443">
            <w:pPr>
              <w:ind w:left="708" w:hanging="708"/>
              <w:jc w:val="both"/>
            </w:pPr>
          </w:p>
          <w:p w14:paraId="0187D3E3" w14:textId="77777777" w:rsidR="00254748" w:rsidRPr="00254748" w:rsidRDefault="00254748" w:rsidP="005F2443">
            <w:pPr>
              <w:ind w:left="708" w:hanging="708"/>
              <w:jc w:val="both"/>
            </w:pPr>
          </w:p>
          <w:p w14:paraId="52D860E3" w14:textId="5209D1DC" w:rsidR="00254748" w:rsidRPr="005F2443" w:rsidRDefault="00254748" w:rsidP="005F2443">
            <w:pPr>
              <w:ind w:left="708" w:hanging="708"/>
              <w:jc w:val="both"/>
            </w:pPr>
            <w:r w:rsidRPr="00254748">
              <w:t>Кириллова В.Н.</w:t>
            </w:r>
          </w:p>
          <w:p w14:paraId="657AA8AB" w14:textId="77777777" w:rsidR="005F2443" w:rsidRPr="005F2443" w:rsidRDefault="005F2443" w:rsidP="005F2443">
            <w:pPr>
              <w:jc w:val="both"/>
            </w:pPr>
          </w:p>
          <w:p w14:paraId="2DA5906C" w14:textId="77777777" w:rsidR="005F2443" w:rsidRPr="005F2443" w:rsidRDefault="005F2443" w:rsidP="005F2443">
            <w:pPr>
              <w:jc w:val="both"/>
            </w:pPr>
          </w:p>
          <w:p w14:paraId="2A3B6C8A" w14:textId="6131E2DC" w:rsidR="005F2443" w:rsidRPr="005F2443" w:rsidRDefault="00254748" w:rsidP="005F2443">
            <w:proofErr w:type="spellStart"/>
            <w:r w:rsidRPr="00254748">
              <w:t>Колодина</w:t>
            </w:r>
            <w:proofErr w:type="spellEnd"/>
            <w:r w:rsidRPr="00254748">
              <w:t xml:space="preserve"> А.И.</w:t>
            </w:r>
          </w:p>
          <w:p w14:paraId="44BFC0C0" w14:textId="77777777" w:rsidR="005F2443" w:rsidRPr="005F2443" w:rsidRDefault="005F2443" w:rsidP="005F2443">
            <w:pPr>
              <w:jc w:val="both"/>
            </w:pPr>
          </w:p>
          <w:p w14:paraId="0B525EB2" w14:textId="77777777" w:rsidR="005F2443" w:rsidRPr="005F2443" w:rsidRDefault="005F2443" w:rsidP="005F2443">
            <w:pPr>
              <w:jc w:val="both"/>
            </w:pPr>
          </w:p>
          <w:p w14:paraId="72077714" w14:textId="77777777" w:rsidR="005F2443" w:rsidRPr="005F2443" w:rsidRDefault="005F2443" w:rsidP="005F2443">
            <w:pPr>
              <w:jc w:val="both"/>
            </w:pPr>
          </w:p>
          <w:p w14:paraId="1F584F32" w14:textId="054FE2D0" w:rsidR="005F2443" w:rsidRPr="005F2443" w:rsidRDefault="00254748" w:rsidP="00254748">
            <w:pPr>
              <w:jc w:val="both"/>
            </w:pPr>
            <w:r w:rsidRPr="00254748">
              <w:t>Занкович В.В.</w:t>
            </w:r>
          </w:p>
        </w:tc>
        <w:tc>
          <w:tcPr>
            <w:tcW w:w="6521" w:type="dxa"/>
          </w:tcPr>
          <w:p w14:paraId="15B67FC8" w14:textId="77777777" w:rsidR="00EB6154" w:rsidRDefault="00EB6154" w:rsidP="005F2443">
            <w:pPr>
              <w:jc w:val="both"/>
            </w:pPr>
          </w:p>
          <w:p w14:paraId="19E2E16C" w14:textId="3DE971A2" w:rsidR="005F2443" w:rsidRPr="005F2443" w:rsidRDefault="005F2443" w:rsidP="005F2443">
            <w:pPr>
              <w:jc w:val="both"/>
            </w:pPr>
            <w:r w:rsidRPr="005F2443">
              <w:t>-    Г</w:t>
            </w:r>
            <w:r w:rsidR="009E543A" w:rsidRPr="00254748">
              <w:t>лава Луусалмского</w:t>
            </w:r>
            <w:r w:rsidRPr="005F2443">
              <w:t xml:space="preserve"> сельского поселения, председатель комиссии;</w:t>
            </w:r>
          </w:p>
          <w:p w14:paraId="2FEE9ED0" w14:textId="77777777" w:rsidR="005F2443" w:rsidRPr="005F2443" w:rsidRDefault="005F2443" w:rsidP="005F2443">
            <w:pPr>
              <w:jc w:val="both"/>
            </w:pPr>
          </w:p>
          <w:p w14:paraId="2F965A16" w14:textId="6E557514" w:rsidR="005F2443" w:rsidRPr="00254748" w:rsidRDefault="009E543A" w:rsidP="005F2443">
            <w:pPr>
              <w:jc w:val="both"/>
            </w:pPr>
            <w:r w:rsidRPr="00254748">
              <w:t>- председатель Совета Луусалмского сельского поселения, лесничий Луусалмского участкового лесничества;</w:t>
            </w:r>
          </w:p>
          <w:p w14:paraId="37A7ED05" w14:textId="77777777" w:rsidR="009E543A" w:rsidRPr="005F2443" w:rsidRDefault="009E543A" w:rsidP="005F2443">
            <w:pPr>
              <w:jc w:val="both"/>
            </w:pPr>
          </w:p>
          <w:p w14:paraId="360AC7CC" w14:textId="1EEC20C5" w:rsidR="005F2443" w:rsidRPr="00254748" w:rsidRDefault="005F2443" w:rsidP="005F2443">
            <w:pPr>
              <w:jc w:val="both"/>
            </w:pPr>
            <w:r w:rsidRPr="005F2443">
              <w:t xml:space="preserve">- </w:t>
            </w:r>
            <w:r w:rsidR="00254748" w:rsidRPr="00254748">
              <w:t xml:space="preserve">специалист администрации Луусалмского сельского </w:t>
            </w:r>
            <w:r w:rsidR="000E51F2" w:rsidRPr="00254748">
              <w:t>поселения, секретарь</w:t>
            </w:r>
            <w:r w:rsidR="00254748" w:rsidRPr="00254748">
              <w:t xml:space="preserve"> комиссии;</w:t>
            </w:r>
          </w:p>
          <w:p w14:paraId="51D90BD4" w14:textId="77777777" w:rsidR="00254748" w:rsidRPr="00254748" w:rsidRDefault="00254748" w:rsidP="005F2443">
            <w:pPr>
              <w:jc w:val="both"/>
            </w:pPr>
          </w:p>
          <w:p w14:paraId="70104FD3" w14:textId="63E2702E" w:rsidR="00254748" w:rsidRPr="005F2443" w:rsidRDefault="00254748" w:rsidP="005F2443">
            <w:pPr>
              <w:jc w:val="both"/>
            </w:pPr>
            <w:r w:rsidRPr="00254748">
              <w:t>- депутат Совета Луусалмского сельского поселения, заместитель директора МБОУ «Луусалмская ООШ</w:t>
            </w:r>
            <w:r w:rsidR="000E51F2" w:rsidRPr="00254748">
              <w:t>», член</w:t>
            </w:r>
            <w:r w:rsidRPr="00254748">
              <w:t xml:space="preserve"> комиссии;</w:t>
            </w:r>
          </w:p>
          <w:p w14:paraId="569FB3BA" w14:textId="77777777" w:rsidR="005F2443" w:rsidRDefault="005F2443" w:rsidP="005F2443">
            <w:pPr>
              <w:jc w:val="both"/>
            </w:pPr>
          </w:p>
          <w:p w14:paraId="3E26E346" w14:textId="2BE4F035" w:rsidR="00254748" w:rsidRPr="005F2443" w:rsidRDefault="00254748" w:rsidP="005F2443">
            <w:pPr>
              <w:jc w:val="both"/>
            </w:pPr>
            <w:r>
              <w:t xml:space="preserve">- </w:t>
            </w:r>
            <w:r w:rsidRPr="00254748">
              <w:t xml:space="preserve">депутат Совета Луусалмского сельского поселения, мастер, занятый на лесосеках ООО «Сегежа </w:t>
            </w:r>
            <w:r w:rsidR="000E51F2" w:rsidRPr="00254748">
              <w:t>групп»</w:t>
            </w:r>
            <w:r w:rsidR="000E51F2">
              <w:t>, член</w:t>
            </w:r>
            <w:r>
              <w:t xml:space="preserve"> комиссии</w:t>
            </w:r>
          </w:p>
          <w:p w14:paraId="7BC5CF5D" w14:textId="77777777" w:rsidR="005F2443" w:rsidRPr="005F2443" w:rsidRDefault="005F2443" w:rsidP="00254748">
            <w:pPr>
              <w:jc w:val="both"/>
            </w:pPr>
          </w:p>
        </w:tc>
      </w:tr>
    </w:tbl>
    <w:p w14:paraId="1E30434C" w14:textId="0EA7B22A" w:rsidR="005F2443" w:rsidRPr="005F2443" w:rsidRDefault="005F2443" w:rsidP="005F2443">
      <w:pPr>
        <w:rPr>
          <w:b/>
        </w:rPr>
      </w:pPr>
    </w:p>
    <w:p w14:paraId="3C926AF0" w14:textId="77777777" w:rsidR="005F2443" w:rsidRPr="005F2443" w:rsidRDefault="005F2443" w:rsidP="005F2443">
      <w:pPr>
        <w:rPr>
          <w:b/>
        </w:rPr>
      </w:pPr>
    </w:p>
    <w:p w14:paraId="581D5918" w14:textId="77777777" w:rsidR="005F2443" w:rsidRPr="005F2443" w:rsidRDefault="005F2443" w:rsidP="005F2443">
      <w:pPr>
        <w:rPr>
          <w:b/>
        </w:rPr>
      </w:pPr>
    </w:p>
    <w:p w14:paraId="78EFDABC" w14:textId="77777777" w:rsidR="005F2443" w:rsidRPr="005F2443" w:rsidRDefault="005F2443" w:rsidP="005F2443">
      <w:pPr>
        <w:rPr>
          <w:b/>
        </w:rPr>
      </w:pPr>
    </w:p>
    <w:p w14:paraId="24A76984" w14:textId="77777777" w:rsidR="005F2443" w:rsidRPr="005F2443" w:rsidRDefault="005F2443" w:rsidP="005F2443">
      <w:pPr>
        <w:rPr>
          <w:b/>
        </w:rPr>
      </w:pPr>
    </w:p>
    <w:p w14:paraId="4587B350" w14:textId="77777777" w:rsidR="005F2443" w:rsidRPr="005F2443" w:rsidRDefault="005F2443" w:rsidP="005F2443">
      <w:pPr>
        <w:rPr>
          <w:b/>
        </w:rPr>
      </w:pPr>
    </w:p>
    <w:p w14:paraId="01F6CD0C" w14:textId="77777777" w:rsidR="005F2443" w:rsidRPr="005F2443" w:rsidRDefault="005F2443" w:rsidP="005F2443">
      <w:pPr>
        <w:rPr>
          <w:b/>
        </w:rPr>
      </w:pPr>
    </w:p>
    <w:p w14:paraId="7424F5AF" w14:textId="77777777" w:rsidR="005F2443" w:rsidRPr="005F2443" w:rsidRDefault="005F2443" w:rsidP="005F2443">
      <w:pPr>
        <w:rPr>
          <w:b/>
        </w:rPr>
      </w:pPr>
    </w:p>
    <w:p w14:paraId="48F240D9" w14:textId="77777777" w:rsidR="005F2443" w:rsidRPr="005F2443" w:rsidRDefault="005F2443" w:rsidP="005F2443">
      <w:pPr>
        <w:rPr>
          <w:b/>
        </w:rPr>
      </w:pPr>
    </w:p>
    <w:p w14:paraId="10AEA292" w14:textId="77777777" w:rsidR="005F2443" w:rsidRPr="005F2443" w:rsidRDefault="005F2443" w:rsidP="005F2443">
      <w:pPr>
        <w:rPr>
          <w:b/>
        </w:rPr>
      </w:pPr>
    </w:p>
    <w:p w14:paraId="169F776F" w14:textId="77777777" w:rsidR="005F2443" w:rsidRPr="005F2443" w:rsidRDefault="005F2443" w:rsidP="005F2443">
      <w:pPr>
        <w:rPr>
          <w:b/>
        </w:rPr>
      </w:pPr>
    </w:p>
    <w:p w14:paraId="7EB5A03B" w14:textId="77777777" w:rsidR="005F2443" w:rsidRPr="005F2443" w:rsidRDefault="005F2443" w:rsidP="005F2443">
      <w:pPr>
        <w:rPr>
          <w:b/>
        </w:rPr>
      </w:pPr>
    </w:p>
    <w:p w14:paraId="18D0FF82" w14:textId="77777777" w:rsidR="005F2443" w:rsidRPr="005F2443" w:rsidRDefault="005F2443" w:rsidP="005F2443">
      <w:pPr>
        <w:rPr>
          <w:b/>
        </w:rPr>
      </w:pPr>
    </w:p>
    <w:p w14:paraId="24E6CC4F" w14:textId="77777777" w:rsidR="005F2443" w:rsidRPr="005F2443" w:rsidRDefault="005F2443" w:rsidP="005F2443">
      <w:pPr>
        <w:rPr>
          <w:b/>
        </w:rPr>
      </w:pPr>
    </w:p>
    <w:p w14:paraId="4538C160" w14:textId="77777777" w:rsidR="005F2443" w:rsidRPr="005F2443" w:rsidRDefault="005F2443" w:rsidP="005F2443">
      <w:pPr>
        <w:rPr>
          <w:b/>
        </w:rPr>
      </w:pPr>
    </w:p>
    <w:p w14:paraId="2D5F4F13" w14:textId="77777777" w:rsidR="005F2443" w:rsidRPr="005F2443" w:rsidRDefault="005F2443" w:rsidP="005F2443">
      <w:pPr>
        <w:rPr>
          <w:b/>
        </w:rPr>
      </w:pPr>
    </w:p>
    <w:p w14:paraId="3C696584" w14:textId="77777777" w:rsidR="005F2443" w:rsidRPr="005F2443" w:rsidRDefault="005F2443" w:rsidP="005F2443">
      <w:pPr>
        <w:rPr>
          <w:b/>
        </w:rPr>
      </w:pPr>
    </w:p>
    <w:p w14:paraId="32685C16" w14:textId="77777777" w:rsidR="005F2443" w:rsidRPr="005F2443" w:rsidRDefault="005F2443" w:rsidP="005F2443">
      <w:pPr>
        <w:rPr>
          <w:b/>
        </w:rPr>
      </w:pPr>
    </w:p>
    <w:p w14:paraId="68A17761" w14:textId="77777777" w:rsidR="005F2443" w:rsidRPr="005F2443" w:rsidRDefault="005F2443" w:rsidP="005F2443">
      <w:pPr>
        <w:rPr>
          <w:b/>
        </w:rPr>
      </w:pPr>
    </w:p>
    <w:p w14:paraId="156DB7B5" w14:textId="77777777" w:rsidR="005F2443" w:rsidRPr="005F2443" w:rsidRDefault="005F2443" w:rsidP="005F2443">
      <w:pPr>
        <w:rPr>
          <w:b/>
        </w:rPr>
      </w:pPr>
    </w:p>
    <w:p w14:paraId="2D2D4AB6" w14:textId="77777777" w:rsidR="005F2443" w:rsidRPr="005F2443" w:rsidRDefault="005F2443" w:rsidP="005F2443">
      <w:pPr>
        <w:rPr>
          <w:b/>
        </w:rPr>
      </w:pPr>
    </w:p>
    <w:p w14:paraId="3D97E52F" w14:textId="77777777" w:rsidR="005F2443" w:rsidRDefault="005F2443" w:rsidP="005F2443">
      <w:pPr>
        <w:rPr>
          <w:b/>
        </w:rPr>
      </w:pPr>
    </w:p>
    <w:p w14:paraId="513EEDCD" w14:textId="77777777" w:rsidR="00254748" w:rsidRDefault="00254748" w:rsidP="005F2443">
      <w:pPr>
        <w:rPr>
          <w:b/>
        </w:rPr>
      </w:pPr>
    </w:p>
    <w:p w14:paraId="7635AC5C" w14:textId="77777777" w:rsidR="00254748" w:rsidRDefault="00254748" w:rsidP="005F2443">
      <w:pPr>
        <w:rPr>
          <w:b/>
        </w:rPr>
      </w:pPr>
    </w:p>
    <w:p w14:paraId="04222BEE" w14:textId="77777777" w:rsidR="00254748" w:rsidRDefault="00254748" w:rsidP="005F2443">
      <w:pPr>
        <w:rPr>
          <w:b/>
        </w:rPr>
      </w:pPr>
    </w:p>
    <w:p w14:paraId="2DFBE928" w14:textId="77777777" w:rsidR="00254748" w:rsidRDefault="00254748" w:rsidP="005F2443">
      <w:pPr>
        <w:rPr>
          <w:b/>
        </w:rPr>
      </w:pPr>
    </w:p>
    <w:p w14:paraId="342C7701" w14:textId="77777777" w:rsidR="00254748" w:rsidRDefault="00254748" w:rsidP="005F2443">
      <w:pPr>
        <w:rPr>
          <w:b/>
        </w:rPr>
      </w:pPr>
    </w:p>
    <w:p w14:paraId="28DE222E" w14:textId="77777777" w:rsidR="00254748" w:rsidRDefault="00254748" w:rsidP="005F2443">
      <w:pPr>
        <w:rPr>
          <w:b/>
        </w:rPr>
      </w:pPr>
    </w:p>
    <w:p w14:paraId="6CD1F6C1" w14:textId="77777777" w:rsidR="00254748" w:rsidRDefault="00254748" w:rsidP="005F2443">
      <w:pPr>
        <w:rPr>
          <w:b/>
        </w:rPr>
      </w:pPr>
    </w:p>
    <w:p w14:paraId="4DF44538" w14:textId="77777777" w:rsidR="00254748" w:rsidRPr="005F2443" w:rsidRDefault="00254748" w:rsidP="005F2443">
      <w:pPr>
        <w:rPr>
          <w:b/>
        </w:rPr>
      </w:pPr>
    </w:p>
    <w:p w14:paraId="197D31C6" w14:textId="77777777" w:rsidR="00BF13B9" w:rsidRDefault="00BF13B9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72EB431B" w14:textId="77777777" w:rsidR="00BF13B9" w:rsidRDefault="00BF13B9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467A5C44" w14:textId="77777777" w:rsidR="00BF13B9" w:rsidRDefault="00BF13B9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5F328779" w14:textId="77777777" w:rsidR="00BF13B9" w:rsidRDefault="00BF13B9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308426F1" w14:textId="77777777" w:rsidR="00BF13B9" w:rsidRDefault="00BF13B9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58D6BA4D" w14:textId="77777777" w:rsidR="00BF13B9" w:rsidRDefault="00BF13B9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52ED10DA" w14:textId="77777777" w:rsidR="000E495B" w:rsidRDefault="000E495B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6BAC6B70" w14:textId="77777777" w:rsidR="000E495B" w:rsidRDefault="000E495B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50A28546" w14:textId="77777777" w:rsidR="000E495B" w:rsidRDefault="000E495B" w:rsidP="005F2443">
      <w:pPr>
        <w:tabs>
          <w:tab w:val="left" w:pos="5670"/>
        </w:tabs>
        <w:ind w:firstLine="4820"/>
        <w:jc w:val="center"/>
        <w:rPr>
          <w:sz w:val="20"/>
          <w:szCs w:val="20"/>
        </w:rPr>
      </w:pPr>
    </w:p>
    <w:p w14:paraId="40CC2139" w14:textId="55E2D88B" w:rsidR="005F2443" w:rsidRPr="005F2443" w:rsidRDefault="005F2443" w:rsidP="00BF13B9">
      <w:pPr>
        <w:tabs>
          <w:tab w:val="left" w:pos="5670"/>
        </w:tabs>
        <w:jc w:val="right"/>
        <w:rPr>
          <w:sz w:val="20"/>
          <w:szCs w:val="20"/>
        </w:rPr>
      </w:pPr>
      <w:r w:rsidRPr="005F2443">
        <w:rPr>
          <w:sz w:val="20"/>
          <w:szCs w:val="20"/>
        </w:rPr>
        <w:t>Приложение № 2 к постановлению</w:t>
      </w:r>
      <w:r w:rsidR="00BF13B9">
        <w:rPr>
          <w:sz w:val="20"/>
          <w:szCs w:val="20"/>
        </w:rPr>
        <w:t xml:space="preserve"> </w:t>
      </w:r>
      <w:r w:rsidR="00254748" w:rsidRPr="00BF13B9">
        <w:rPr>
          <w:sz w:val="20"/>
          <w:szCs w:val="20"/>
        </w:rPr>
        <w:t>Администрации Луусалмского</w:t>
      </w:r>
    </w:p>
    <w:p w14:paraId="52146D06" w14:textId="07FE4F45" w:rsidR="005F2443" w:rsidRPr="005F2443" w:rsidRDefault="005F2443" w:rsidP="00BF13B9">
      <w:pPr>
        <w:tabs>
          <w:tab w:val="left" w:pos="5670"/>
        </w:tabs>
        <w:ind w:firstLine="4820"/>
        <w:jc w:val="right"/>
        <w:rPr>
          <w:sz w:val="20"/>
          <w:szCs w:val="20"/>
        </w:rPr>
      </w:pPr>
      <w:r w:rsidRPr="005F2443">
        <w:rPr>
          <w:sz w:val="20"/>
          <w:szCs w:val="20"/>
        </w:rPr>
        <w:t xml:space="preserve"> сельского поселения</w:t>
      </w:r>
      <w:r w:rsidR="00BF13B9">
        <w:rPr>
          <w:sz w:val="20"/>
          <w:szCs w:val="20"/>
        </w:rPr>
        <w:t xml:space="preserve"> </w:t>
      </w:r>
      <w:r w:rsidR="000E495B">
        <w:rPr>
          <w:sz w:val="20"/>
          <w:szCs w:val="20"/>
        </w:rPr>
        <w:t xml:space="preserve">от 10 сентября 2025 года </w:t>
      </w:r>
    </w:p>
    <w:p w14:paraId="526DEDBB" w14:textId="77777777" w:rsidR="005F2443" w:rsidRPr="005F2443" w:rsidRDefault="005F2443" w:rsidP="00452A07">
      <w:pPr>
        <w:widowControl w:val="0"/>
        <w:autoSpaceDE w:val="0"/>
        <w:autoSpaceDN w:val="0"/>
      </w:pPr>
    </w:p>
    <w:p w14:paraId="5E45F912" w14:textId="77777777" w:rsidR="005F2443" w:rsidRPr="005F2443" w:rsidRDefault="005F2443" w:rsidP="005F2443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r w:rsidRPr="005F2443">
        <w:rPr>
          <w:b/>
          <w:sz w:val="20"/>
          <w:szCs w:val="20"/>
        </w:rPr>
        <w:t xml:space="preserve">Порядок </w:t>
      </w:r>
      <w:r w:rsidRPr="005F2443">
        <w:rPr>
          <w:b/>
          <w:bCs/>
          <w:sz w:val="20"/>
          <w:szCs w:val="20"/>
        </w:rPr>
        <w:t>проведения осмотра здания,</w:t>
      </w:r>
    </w:p>
    <w:p w14:paraId="3D711516" w14:textId="77777777" w:rsidR="005F2443" w:rsidRPr="005F2443" w:rsidRDefault="005F2443" w:rsidP="005F2443">
      <w:pPr>
        <w:keepNext/>
        <w:jc w:val="center"/>
        <w:outlineLvl w:val="0"/>
        <w:rPr>
          <w:b/>
          <w:bCs/>
          <w:sz w:val="20"/>
          <w:szCs w:val="20"/>
        </w:rPr>
      </w:pPr>
      <w:r w:rsidRPr="005F2443">
        <w:rPr>
          <w:b/>
          <w:bCs/>
          <w:sz w:val="20"/>
          <w:szCs w:val="20"/>
        </w:rPr>
        <w:t>сооружения или объекта незавершенного строительства</w:t>
      </w:r>
    </w:p>
    <w:p w14:paraId="3642B5E6" w14:textId="77777777" w:rsidR="005F2443" w:rsidRPr="005F2443" w:rsidRDefault="005F2443" w:rsidP="005F2443">
      <w:pPr>
        <w:keepNext/>
        <w:jc w:val="center"/>
        <w:outlineLvl w:val="0"/>
        <w:rPr>
          <w:b/>
          <w:bCs/>
          <w:sz w:val="20"/>
          <w:szCs w:val="20"/>
        </w:rPr>
      </w:pPr>
      <w:r w:rsidRPr="005F2443">
        <w:rPr>
          <w:b/>
          <w:bCs/>
          <w:sz w:val="20"/>
          <w:szCs w:val="20"/>
        </w:rPr>
        <w:t>при проведении мероприятий по выявлению правообладателей</w:t>
      </w:r>
    </w:p>
    <w:p w14:paraId="38490847" w14:textId="77777777" w:rsidR="005F2443" w:rsidRPr="005F2443" w:rsidRDefault="005F2443" w:rsidP="005F2443">
      <w:pPr>
        <w:keepNext/>
        <w:jc w:val="center"/>
        <w:outlineLvl w:val="0"/>
        <w:rPr>
          <w:b/>
          <w:sz w:val="20"/>
          <w:szCs w:val="20"/>
        </w:rPr>
      </w:pPr>
      <w:r w:rsidRPr="005F2443">
        <w:rPr>
          <w:b/>
          <w:bCs/>
          <w:sz w:val="20"/>
          <w:szCs w:val="20"/>
        </w:rPr>
        <w:t>ранее учтенных объектов недвижимости</w:t>
      </w:r>
    </w:p>
    <w:p w14:paraId="64CF6FD2" w14:textId="77777777" w:rsidR="005F2443" w:rsidRPr="005F2443" w:rsidRDefault="005F2443" w:rsidP="005F2443">
      <w:pPr>
        <w:widowControl w:val="0"/>
        <w:autoSpaceDE w:val="0"/>
        <w:autoSpaceDN w:val="0"/>
        <w:jc w:val="both"/>
        <w:rPr>
          <w:b/>
        </w:rPr>
      </w:pPr>
    </w:p>
    <w:p w14:paraId="0501B7F0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 xml:space="preserve">1. Порядок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правила подготовки и осуществления осмотра здания, сооружения, объекта незавершенного строительства органами местного самоуправления (далее - уполномоченные органы) при проведении такими органами мероприятий по выявлению правообладателей объектов недвижимости, которые в соответствии с Федеральным </w:t>
      </w:r>
      <w:hyperlink r:id="rId9" w:history="1">
        <w:r w:rsidRPr="005F2443">
          <w:rPr>
            <w:sz w:val="22"/>
            <w:szCs w:val="22"/>
          </w:rPr>
          <w:t>законом</w:t>
        </w:r>
      </w:hyperlink>
      <w:r w:rsidRPr="005F2443">
        <w:rPr>
          <w:sz w:val="22"/>
          <w:szCs w:val="22"/>
        </w:rPr>
        <w:t xml:space="preserve"> от 13 июля 2015 г. N 218-ФЗ "О государственной регистрации недвижимости" (далее - Федеральный закон N 218-ФЗ) считаются ранее учтенными объектами недвижимости или сведения о которых могут быть внесены в Единый государственный реестр недвижимости (далее - ЕГРН) по правилам, предусмотренным </w:t>
      </w:r>
      <w:hyperlink r:id="rId10" w:history="1">
        <w:r w:rsidRPr="005F2443">
          <w:rPr>
            <w:sz w:val="22"/>
            <w:szCs w:val="22"/>
          </w:rPr>
          <w:t>частью 9 статьи 69</w:t>
        </w:r>
      </w:hyperlink>
      <w:r w:rsidRPr="005F2443">
        <w:rPr>
          <w:sz w:val="22"/>
          <w:szCs w:val="22"/>
        </w:rPr>
        <w:t xml:space="preserve"> Федерального закона N 218-ФЗ для внесения сведений о ранее учтенных объектах недвижимости (далее - ранее учтенные объекты недвижимости), а также оформления результатов такого осмотра в виде акта осмотра здания, сооружения, объекта незавершенного строительства (далее - Акт осмотра).</w:t>
      </w:r>
    </w:p>
    <w:p w14:paraId="2DFA3433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 xml:space="preserve">2. После проведения предусмотренных </w:t>
      </w:r>
      <w:hyperlink r:id="rId11" w:history="1">
        <w:r w:rsidRPr="005F2443">
          <w:rPr>
            <w:sz w:val="22"/>
            <w:szCs w:val="22"/>
          </w:rPr>
          <w:t>частями 1</w:t>
        </w:r>
      </w:hyperlink>
      <w:r w:rsidRPr="005F2443">
        <w:rPr>
          <w:sz w:val="22"/>
          <w:szCs w:val="22"/>
        </w:rPr>
        <w:t xml:space="preserve"> - </w:t>
      </w:r>
      <w:hyperlink r:id="rId12" w:history="1">
        <w:r w:rsidRPr="005F2443">
          <w:rPr>
            <w:sz w:val="22"/>
            <w:szCs w:val="22"/>
          </w:rPr>
          <w:t>4 статьи 69.1</w:t>
        </w:r>
      </w:hyperlink>
      <w:r w:rsidRPr="005F2443">
        <w:rPr>
          <w:sz w:val="22"/>
          <w:szCs w:val="22"/>
        </w:rPr>
        <w:t xml:space="preserve"> Федерального закона N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уполномоченные органы обеспечивают проведение осмотра здания, сооружения или объекта незавершенного строительства (далее - проведение осмотра) с целью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существование.</w:t>
      </w:r>
    </w:p>
    <w:p w14:paraId="72B16356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3. При подготовке к проведению осмотра уполномоченный орган:</w:t>
      </w:r>
    </w:p>
    <w:p w14:paraId="1A3CE024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распорядительным актом создает комиссию в составе не менее трех представителей уполномоченного органа (далее - комиссия) и определяет таким актом председателя комиссии;</w:t>
      </w:r>
    </w:p>
    <w:p w14:paraId="2C6F8F55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размещает на официальном сайте уполномоченного органа и на информационных щитах в границах населенного пункта по месту расположения объектов недвижимости (в случае если объект недвижимости находится за пределами границ населенного пункта - на информационных щитах в границах муниципального образования по месту расположения объектов недвижимости) уведомление о проведении осмотра (осмотров) объекта (объектов) недвижимости с указанием даты проведения осмотра (осмотров) и периода времени, в течение которого будет проводиться такой осмотр. Указанное уведомление может также быть размещено или опубликовано в иных источниках или средствах массовой информации.</w:t>
      </w:r>
    </w:p>
    <w:p w14:paraId="4EDA89F1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4. В ходе проведения осмотра осуществляется фотофиксация объекта(ов) недвижимости с указанием места и даты съемки. Материалы фотофиксации прилагаются к Акту осмотра.</w:t>
      </w:r>
    </w:p>
    <w:p w14:paraId="30EAC921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5. В результате осмотра оформляется Акт осмотра, подписанный членами комиссии. В Акте осмотра комиссией указываются:</w:t>
      </w:r>
    </w:p>
    <w:p w14:paraId="3A32C404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дата и время проведения осмотра;</w:t>
      </w:r>
    </w:p>
    <w:p w14:paraId="48969CCD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вид объекта недвижимости, его кадастровый номер и (или) иной государственный учетный номер (при наличии), адрес (при наличии) или местоположение (при отсутствии адреса);</w:t>
      </w:r>
    </w:p>
    <w:p w14:paraId="550A4C06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14:paraId="07135D12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наименование уполномоченного органа;</w:t>
      </w:r>
    </w:p>
    <w:p w14:paraId="0CE63BAE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</w:p>
    <w:p w14:paraId="778C4844" w14:textId="77777777" w:rsidR="005F2443" w:rsidRPr="005F2443" w:rsidRDefault="005F2443" w:rsidP="00BF13B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 xml:space="preserve">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или правоудостоверяющими документами, оформленными до дня вступления в силу Федерального </w:t>
      </w:r>
      <w:hyperlink r:id="rId13" w:history="1">
        <w:r w:rsidRPr="005F2443">
          <w:rPr>
            <w:sz w:val="22"/>
            <w:szCs w:val="22"/>
          </w:rPr>
          <w:t>закона</w:t>
        </w:r>
      </w:hyperlink>
      <w:r w:rsidRPr="005F2443">
        <w:rPr>
          <w:sz w:val="22"/>
          <w:szCs w:val="22"/>
        </w:rPr>
        <w:t xml:space="preserve"> от 21 июля 1997 г. N 122-ФЗ "О государственной регистрации прав на недвижимое имущество и сделок с ним", с указанием слов соответственно "в присутствии" или "в отсутствие";</w:t>
      </w:r>
    </w:p>
    <w:p w14:paraId="5BBD5289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сведения о существовании объекта недвижимости на момент его осмотра посредством указания слов соответственно "существует" или "прекратил существование".</w:t>
      </w:r>
    </w:p>
    <w:p w14:paraId="09143919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 xml:space="preserve">6. Акт осмотра составляется в форме электронного документа в соответствии с установленными на основании </w:t>
      </w:r>
      <w:hyperlink r:id="rId14" w:history="1">
        <w:r w:rsidRPr="005F2443">
          <w:rPr>
            <w:sz w:val="22"/>
            <w:szCs w:val="22"/>
          </w:rPr>
          <w:t>пункта 2 части 1</w:t>
        </w:r>
      </w:hyperlink>
      <w:r w:rsidRPr="005F2443">
        <w:rPr>
          <w:sz w:val="22"/>
          <w:szCs w:val="22"/>
        </w:rPr>
        <w:t xml:space="preserve">, </w:t>
      </w:r>
      <w:hyperlink r:id="rId15" w:history="1">
        <w:r w:rsidRPr="005F2443">
          <w:rPr>
            <w:sz w:val="22"/>
            <w:szCs w:val="22"/>
          </w:rPr>
          <w:t>части 11 статьи 18</w:t>
        </w:r>
      </w:hyperlink>
      <w:r w:rsidRPr="005F2443">
        <w:rPr>
          <w:sz w:val="22"/>
          <w:szCs w:val="22"/>
        </w:rPr>
        <w:t xml:space="preserve"> Федерального закона N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на бумажном носителе. </w:t>
      </w:r>
    </w:p>
    <w:p w14:paraId="67DF3A10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</w:p>
    <w:p w14:paraId="79C36AAD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</w:p>
    <w:p w14:paraId="58E05A25" w14:textId="77777777" w:rsidR="005F2443" w:rsidRPr="005F2443" w:rsidRDefault="005F2443" w:rsidP="005F2443">
      <w:pPr>
        <w:widowControl w:val="0"/>
        <w:autoSpaceDE w:val="0"/>
        <w:autoSpaceDN w:val="0"/>
        <w:ind w:firstLine="340"/>
        <w:jc w:val="both"/>
        <w:rPr>
          <w:sz w:val="22"/>
          <w:szCs w:val="22"/>
        </w:rPr>
      </w:pPr>
    </w:p>
    <w:p w14:paraId="31EF1B7A" w14:textId="77777777" w:rsidR="005F2443" w:rsidRPr="005F2443" w:rsidRDefault="005F2443" w:rsidP="005F244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CFDEF96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74DD2648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63127B5C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57136524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1E1C056D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3408D6ED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522A2201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35676D63" w14:textId="77777777" w:rsidR="005F2443" w:rsidRPr="005F2443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5BDC2D74" w14:textId="77777777" w:rsidR="005F2443" w:rsidRPr="00452A07" w:rsidRDefault="005F2443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6380B407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5B876102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73A17C37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152738CD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1CBADCD4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47B66803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3BC1215E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7B29EAA9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121C5B98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64F295FB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4970AE20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02D4E9B4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3D165D55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1E074F8A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19831A75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559AAC41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29CF2AD5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0BAAF277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382484D7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6C08FC20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2FBD5787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0DD3B248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0D6B3EA3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664EBBD1" w14:textId="77777777" w:rsidR="00946780" w:rsidRPr="00452A07" w:rsidRDefault="00946780" w:rsidP="005F2443">
      <w:pPr>
        <w:widowControl w:val="0"/>
        <w:autoSpaceDE w:val="0"/>
        <w:autoSpaceDN w:val="0"/>
        <w:jc w:val="right"/>
        <w:outlineLvl w:val="0"/>
        <w:rPr>
          <w:sz w:val="22"/>
          <w:szCs w:val="22"/>
        </w:rPr>
      </w:pPr>
    </w:p>
    <w:p w14:paraId="75884180" w14:textId="77777777" w:rsidR="00946780" w:rsidRDefault="00946780" w:rsidP="005F2443">
      <w:pPr>
        <w:widowControl w:val="0"/>
        <w:autoSpaceDE w:val="0"/>
        <w:autoSpaceDN w:val="0"/>
        <w:jc w:val="right"/>
        <w:outlineLvl w:val="0"/>
      </w:pPr>
    </w:p>
    <w:p w14:paraId="0745C004" w14:textId="77777777" w:rsidR="00946780" w:rsidRDefault="00946780" w:rsidP="005F2443">
      <w:pPr>
        <w:widowControl w:val="0"/>
        <w:autoSpaceDE w:val="0"/>
        <w:autoSpaceDN w:val="0"/>
        <w:jc w:val="right"/>
        <w:outlineLvl w:val="0"/>
      </w:pPr>
    </w:p>
    <w:p w14:paraId="19E41E51" w14:textId="77777777" w:rsidR="00946780" w:rsidRDefault="00946780" w:rsidP="005F2443">
      <w:pPr>
        <w:widowControl w:val="0"/>
        <w:autoSpaceDE w:val="0"/>
        <w:autoSpaceDN w:val="0"/>
        <w:jc w:val="right"/>
        <w:outlineLvl w:val="0"/>
      </w:pPr>
    </w:p>
    <w:p w14:paraId="5F6BBA21" w14:textId="77777777" w:rsidR="00946780" w:rsidRDefault="00946780" w:rsidP="005F2443">
      <w:pPr>
        <w:widowControl w:val="0"/>
        <w:autoSpaceDE w:val="0"/>
        <w:autoSpaceDN w:val="0"/>
        <w:jc w:val="right"/>
        <w:outlineLvl w:val="0"/>
      </w:pPr>
    </w:p>
    <w:p w14:paraId="42D06060" w14:textId="77777777" w:rsidR="00946780" w:rsidRDefault="00946780" w:rsidP="005F2443">
      <w:pPr>
        <w:widowControl w:val="0"/>
        <w:autoSpaceDE w:val="0"/>
        <w:autoSpaceDN w:val="0"/>
        <w:jc w:val="right"/>
        <w:outlineLvl w:val="0"/>
      </w:pPr>
    </w:p>
    <w:p w14:paraId="28C8A7B7" w14:textId="77777777" w:rsidR="005F2443" w:rsidRDefault="005F2443" w:rsidP="00BF13B9">
      <w:pPr>
        <w:widowControl w:val="0"/>
        <w:autoSpaceDE w:val="0"/>
        <w:autoSpaceDN w:val="0"/>
        <w:outlineLvl w:val="0"/>
      </w:pPr>
    </w:p>
    <w:p w14:paraId="234BB877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2AF07B4F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66B74383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1FA5F32D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3C6EBF1E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7FA6BD75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53AF00D4" w14:textId="77777777" w:rsidR="00BF13B9" w:rsidRDefault="00BF13B9" w:rsidP="00BF13B9">
      <w:pPr>
        <w:widowControl w:val="0"/>
        <w:autoSpaceDE w:val="0"/>
        <w:autoSpaceDN w:val="0"/>
        <w:outlineLvl w:val="0"/>
      </w:pPr>
    </w:p>
    <w:p w14:paraId="3E43CF3E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4A726167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210F8B21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6C593B3D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36429397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3324C838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2521E74F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20B388CF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22942F23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29E12590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3D6AC29B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43B87E1D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17CAF528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602BB21B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075CA6F4" w14:textId="77777777" w:rsidR="00452A07" w:rsidRDefault="00452A07" w:rsidP="00BF13B9">
      <w:pPr>
        <w:widowControl w:val="0"/>
        <w:autoSpaceDE w:val="0"/>
        <w:autoSpaceDN w:val="0"/>
        <w:outlineLvl w:val="0"/>
      </w:pPr>
    </w:p>
    <w:p w14:paraId="55F38834" w14:textId="77777777" w:rsidR="00452A07" w:rsidRPr="005F2443" w:rsidRDefault="00452A07" w:rsidP="00BF13B9">
      <w:pPr>
        <w:widowControl w:val="0"/>
        <w:autoSpaceDE w:val="0"/>
        <w:autoSpaceDN w:val="0"/>
        <w:outlineLvl w:val="0"/>
        <w:rPr>
          <w:sz w:val="20"/>
          <w:szCs w:val="20"/>
        </w:rPr>
      </w:pPr>
    </w:p>
    <w:p w14:paraId="080D1F3D" w14:textId="77777777" w:rsidR="00452A07" w:rsidRDefault="00452A07" w:rsidP="00452A07">
      <w:pPr>
        <w:tabs>
          <w:tab w:val="left" w:pos="5670"/>
        </w:tabs>
        <w:rPr>
          <w:sz w:val="20"/>
          <w:szCs w:val="20"/>
        </w:rPr>
      </w:pPr>
    </w:p>
    <w:p w14:paraId="18B73D84" w14:textId="77777777" w:rsidR="00EB6154" w:rsidRDefault="00EB6154" w:rsidP="00452A07">
      <w:pPr>
        <w:tabs>
          <w:tab w:val="left" w:pos="5670"/>
        </w:tabs>
        <w:jc w:val="right"/>
        <w:rPr>
          <w:sz w:val="20"/>
          <w:szCs w:val="20"/>
        </w:rPr>
      </w:pPr>
    </w:p>
    <w:p w14:paraId="48BFB570" w14:textId="77777777" w:rsidR="00EB6154" w:rsidRDefault="00EB6154" w:rsidP="00452A07">
      <w:pPr>
        <w:tabs>
          <w:tab w:val="left" w:pos="5670"/>
        </w:tabs>
        <w:jc w:val="right"/>
        <w:rPr>
          <w:sz w:val="20"/>
          <w:szCs w:val="20"/>
        </w:rPr>
      </w:pPr>
    </w:p>
    <w:p w14:paraId="7DA06446" w14:textId="77777777" w:rsidR="00EB6154" w:rsidRDefault="00EB6154" w:rsidP="00452A07">
      <w:pPr>
        <w:tabs>
          <w:tab w:val="left" w:pos="5670"/>
        </w:tabs>
        <w:jc w:val="right"/>
        <w:rPr>
          <w:sz w:val="20"/>
          <w:szCs w:val="20"/>
        </w:rPr>
      </w:pPr>
    </w:p>
    <w:p w14:paraId="30573D9D" w14:textId="7ABD28E6" w:rsidR="005F2443" w:rsidRPr="005F2443" w:rsidRDefault="005F2443" w:rsidP="00452A07">
      <w:pPr>
        <w:tabs>
          <w:tab w:val="left" w:pos="5670"/>
        </w:tabs>
        <w:jc w:val="right"/>
        <w:rPr>
          <w:sz w:val="20"/>
          <w:szCs w:val="20"/>
        </w:rPr>
      </w:pPr>
      <w:r w:rsidRPr="005F2443">
        <w:rPr>
          <w:sz w:val="20"/>
          <w:szCs w:val="20"/>
        </w:rPr>
        <w:t>Приложение № 3 к постановлению</w:t>
      </w:r>
      <w:r w:rsidR="00DC62DA" w:rsidRPr="00BF13B9">
        <w:rPr>
          <w:sz w:val="20"/>
          <w:szCs w:val="20"/>
        </w:rPr>
        <w:t xml:space="preserve"> Администрации Луусалмского</w:t>
      </w:r>
    </w:p>
    <w:p w14:paraId="3DF93EDD" w14:textId="564BCB8C" w:rsidR="005F2443" w:rsidRPr="005F2443" w:rsidRDefault="005F2443" w:rsidP="00452A07">
      <w:pPr>
        <w:tabs>
          <w:tab w:val="left" w:pos="5670"/>
        </w:tabs>
        <w:ind w:firstLine="4820"/>
        <w:jc w:val="right"/>
        <w:rPr>
          <w:sz w:val="20"/>
          <w:szCs w:val="20"/>
        </w:rPr>
      </w:pPr>
      <w:r w:rsidRPr="005F2443">
        <w:rPr>
          <w:sz w:val="20"/>
          <w:szCs w:val="20"/>
        </w:rPr>
        <w:t xml:space="preserve"> сельского поселения</w:t>
      </w:r>
      <w:r w:rsidR="00452A07">
        <w:rPr>
          <w:sz w:val="20"/>
          <w:szCs w:val="20"/>
        </w:rPr>
        <w:t xml:space="preserve"> </w:t>
      </w:r>
      <w:r w:rsidR="00DC62DA" w:rsidRPr="00BF13B9">
        <w:rPr>
          <w:sz w:val="20"/>
          <w:szCs w:val="20"/>
        </w:rPr>
        <w:t xml:space="preserve">от 10 </w:t>
      </w:r>
      <w:r w:rsidR="000E51F2" w:rsidRPr="00BF13B9">
        <w:rPr>
          <w:sz w:val="20"/>
          <w:szCs w:val="20"/>
        </w:rPr>
        <w:t>сентября</w:t>
      </w:r>
      <w:r w:rsidR="000E495B">
        <w:rPr>
          <w:sz w:val="20"/>
          <w:szCs w:val="20"/>
        </w:rPr>
        <w:t xml:space="preserve"> 2025 года</w:t>
      </w:r>
      <w:bookmarkStart w:id="0" w:name="_GoBack"/>
      <w:bookmarkEnd w:id="0"/>
    </w:p>
    <w:p w14:paraId="1DED8BFD" w14:textId="77777777" w:rsidR="005F2443" w:rsidRPr="005F2443" w:rsidRDefault="005F2443" w:rsidP="00452A07">
      <w:pPr>
        <w:widowControl w:val="0"/>
        <w:autoSpaceDE w:val="0"/>
        <w:autoSpaceDN w:val="0"/>
        <w:jc w:val="right"/>
      </w:pPr>
    </w:p>
    <w:p w14:paraId="3D202B5F" w14:textId="77777777" w:rsidR="005F2443" w:rsidRPr="005F2443" w:rsidRDefault="005F2443" w:rsidP="005F2443">
      <w:pPr>
        <w:jc w:val="center"/>
        <w:rPr>
          <w:b/>
          <w:spacing w:val="40"/>
          <w:sz w:val="22"/>
          <w:szCs w:val="22"/>
        </w:rPr>
      </w:pPr>
      <w:bookmarkStart w:id="1" w:name="P76"/>
      <w:bookmarkEnd w:id="1"/>
      <w:r w:rsidRPr="005F2443">
        <w:rPr>
          <w:b/>
          <w:spacing w:val="40"/>
          <w:sz w:val="22"/>
          <w:szCs w:val="22"/>
        </w:rPr>
        <w:t>АКТ ОСМОТРА</w:t>
      </w:r>
    </w:p>
    <w:p w14:paraId="162CB9C6" w14:textId="77777777" w:rsidR="005F2443" w:rsidRPr="005F2443" w:rsidRDefault="005F2443" w:rsidP="005F2443">
      <w:pPr>
        <w:jc w:val="center"/>
        <w:rPr>
          <w:b/>
          <w:sz w:val="22"/>
          <w:szCs w:val="22"/>
        </w:rPr>
      </w:pPr>
      <w:r w:rsidRPr="005F2443">
        <w:rPr>
          <w:b/>
          <w:sz w:val="22"/>
          <w:szCs w:val="22"/>
        </w:rPr>
        <w:t>здания, сооружения или объекта незавершенного строительства</w:t>
      </w:r>
    </w:p>
    <w:p w14:paraId="4CDFA7BD" w14:textId="77777777" w:rsidR="005F2443" w:rsidRPr="005F2443" w:rsidRDefault="005F2443" w:rsidP="005F2443">
      <w:pPr>
        <w:jc w:val="center"/>
        <w:rPr>
          <w:b/>
          <w:sz w:val="22"/>
          <w:szCs w:val="22"/>
        </w:rPr>
      </w:pPr>
      <w:r w:rsidRPr="005F2443">
        <w:rPr>
          <w:b/>
          <w:sz w:val="22"/>
          <w:szCs w:val="22"/>
        </w:rPr>
        <w:t>при выявлении правообладателей ранее учтенных объектов недвижимости</w:t>
      </w:r>
    </w:p>
    <w:tbl>
      <w:tblPr>
        <w:tblW w:w="96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459"/>
        <w:gridCol w:w="392"/>
        <w:gridCol w:w="1498"/>
        <w:gridCol w:w="502"/>
        <w:gridCol w:w="459"/>
        <w:gridCol w:w="4661"/>
        <w:gridCol w:w="1275"/>
      </w:tblGrid>
      <w:tr w:rsidR="005F2443" w:rsidRPr="005F2443" w14:paraId="1901E548" w14:textId="77777777" w:rsidTr="00BF13B9">
        <w:trPr>
          <w:trHeight w:val="487"/>
        </w:trPr>
        <w:tc>
          <w:tcPr>
            <w:tcW w:w="381" w:type="dxa"/>
            <w:vAlign w:val="bottom"/>
          </w:tcPr>
          <w:p w14:paraId="3B32CA16" w14:textId="77777777" w:rsidR="005F2443" w:rsidRPr="005F2443" w:rsidRDefault="005F2443" w:rsidP="005F2443">
            <w:pPr>
              <w:ind w:right="282"/>
              <w:jc w:val="right"/>
              <w:rPr>
                <w:sz w:val="22"/>
                <w:szCs w:val="22"/>
              </w:rPr>
            </w:pPr>
          </w:p>
          <w:p w14:paraId="267F9253" w14:textId="77777777" w:rsidR="005F2443" w:rsidRPr="005F2443" w:rsidRDefault="005F2443" w:rsidP="005F2443">
            <w:pPr>
              <w:ind w:right="282"/>
              <w:jc w:val="right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 xml:space="preserve"> «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bottom"/>
          </w:tcPr>
          <w:p w14:paraId="071D35F3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dxa"/>
            <w:vAlign w:val="bottom"/>
          </w:tcPr>
          <w:p w14:paraId="06AB5CCF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»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bottom"/>
          </w:tcPr>
          <w:p w14:paraId="77142725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Align w:val="bottom"/>
          </w:tcPr>
          <w:p w14:paraId="5B2EAE40" w14:textId="77777777" w:rsidR="005F2443" w:rsidRPr="005F2443" w:rsidRDefault="005F2443" w:rsidP="005F2443">
            <w:pPr>
              <w:ind w:right="282"/>
              <w:jc w:val="right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bottom"/>
          </w:tcPr>
          <w:p w14:paraId="28DFB82D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</w:p>
        </w:tc>
        <w:tc>
          <w:tcPr>
            <w:tcW w:w="4407" w:type="dxa"/>
            <w:vAlign w:val="bottom"/>
          </w:tcPr>
          <w:p w14:paraId="29A9518B" w14:textId="77777777" w:rsidR="005F2443" w:rsidRPr="005F2443" w:rsidRDefault="005F2443" w:rsidP="005F2443">
            <w:pPr>
              <w:tabs>
                <w:tab w:val="right" w:pos="4524"/>
              </w:tabs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г.</w:t>
            </w:r>
            <w:r w:rsidRPr="005F2443">
              <w:rPr>
                <w:sz w:val="22"/>
                <w:szCs w:val="22"/>
              </w:rPr>
              <w:tab/>
              <w:t>№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bottom"/>
          </w:tcPr>
          <w:p w14:paraId="5FAA0801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center" w:tblpY="59"/>
        <w:tblW w:w="996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1352"/>
        <w:gridCol w:w="540"/>
        <w:gridCol w:w="91"/>
        <w:gridCol w:w="1496"/>
        <w:gridCol w:w="548"/>
        <w:gridCol w:w="769"/>
        <w:gridCol w:w="1000"/>
        <w:gridCol w:w="3482"/>
        <w:gridCol w:w="325"/>
        <w:gridCol w:w="342"/>
      </w:tblGrid>
      <w:tr w:rsidR="005F2443" w:rsidRPr="005F2443" w14:paraId="22DB2CDC" w14:textId="77777777" w:rsidTr="00BF13B9">
        <w:trPr>
          <w:gridAfter w:val="2"/>
          <w:wAfter w:w="667" w:type="dxa"/>
          <w:trHeight w:val="156"/>
        </w:trPr>
        <w:tc>
          <w:tcPr>
            <w:tcW w:w="5820" w:type="dxa"/>
            <w:gridSpan w:val="8"/>
            <w:vAlign w:val="bottom"/>
          </w:tcPr>
          <w:p w14:paraId="78C5C99A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Настоящий акт составлен в результате проведенного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56D41FF7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0000г. 00 ч 00 мин</w:t>
            </w:r>
          </w:p>
        </w:tc>
      </w:tr>
      <w:tr w:rsidR="00BF13B9" w:rsidRPr="00452A07" w14:paraId="35F3544C" w14:textId="77777777" w:rsidTr="00BF13B9">
        <w:trPr>
          <w:gridAfter w:val="2"/>
          <w:wAfter w:w="667" w:type="dxa"/>
          <w:trHeight w:val="156"/>
        </w:trPr>
        <w:tc>
          <w:tcPr>
            <w:tcW w:w="5820" w:type="dxa"/>
            <w:gridSpan w:val="8"/>
            <w:vAlign w:val="bottom"/>
          </w:tcPr>
          <w:p w14:paraId="15DBBD85" w14:textId="77777777" w:rsidR="00BF13B9" w:rsidRPr="00452A07" w:rsidRDefault="00BF13B9" w:rsidP="005F2443">
            <w:pPr>
              <w:ind w:right="282"/>
              <w:rPr>
                <w:sz w:val="22"/>
                <w:szCs w:val="22"/>
              </w:rPr>
            </w:pP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2A02513D" w14:textId="77777777" w:rsidR="00BF13B9" w:rsidRPr="00452A07" w:rsidRDefault="00BF13B9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</w:tr>
      <w:tr w:rsidR="005F2443" w:rsidRPr="005F2443" w14:paraId="099E9C69" w14:textId="77777777" w:rsidTr="00BF13B9">
        <w:trPr>
          <w:gridAfter w:val="2"/>
          <w:wAfter w:w="667" w:type="dxa"/>
          <w:trHeight w:val="156"/>
        </w:trPr>
        <w:tc>
          <w:tcPr>
            <w:tcW w:w="5820" w:type="dxa"/>
            <w:gridSpan w:val="8"/>
            <w:vAlign w:val="bottom"/>
          </w:tcPr>
          <w:p w14:paraId="4D54BD80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  <w:vAlign w:val="bottom"/>
          </w:tcPr>
          <w:p w14:paraId="46F6BF93" w14:textId="5BCB460F" w:rsidR="005F2443" w:rsidRPr="005F2443" w:rsidRDefault="000E51F2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указывается</w:t>
            </w:r>
            <w:r w:rsidR="005F2443" w:rsidRPr="005F2443">
              <w:rPr>
                <w:iCs/>
                <w:sz w:val="22"/>
                <w:szCs w:val="22"/>
              </w:rPr>
              <w:t xml:space="preserve"> дата и время осмотра</w:t>
            </w:r>
          </w:p>
          <w:p w14:paraId="03204FB6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(число и месяц, год, минуты, часы)</w:t>
            </w:r>
          </w:p>
        </w:tc>
      </w:tr>
      <w:tr w:rsidR="005F2443" w:rsidRPr="005F2443" w14:paraId="0A43323C" w14:textId="77777777" w:rsidTr="00BF13B9">
        <w:trPr>
          <w:trHeight w:val="156"/>
        </w:trPr>
        <w:tc>
          <w:tcPr>
            <w:tcW w:w="3503" w:type="dxa"/>
            <w:gridSpan w:val="5"/>
            <w:vAlign w:val="bottom"/>
          </w:tcPr>
          <w:p w14:paraId="24E330D4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осмотра объекта недвижимости</w:t>
            </w:r>
          </w:p>
        </w:tc>
        <w:tc>
          <w:tcPr>
            <w:tcW w:w="6124" w:type="dxa"/>
            <w:gridSpan w:val="5"/>
            <w:tcBorders>
              <w:bottom w:val="single" w:sz="4" w:space="0" w:color="auto"/>
            </w:tcBorders>
            <w:vAlign w:val="bottom"/>
          </w:tcPr>
          <w:p w14:paraId="3AD506D4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vAlign w:val="bottom"/>
          </w:tcPr>
          <w:p w14:paraId="1973CB19" w14:textId="77777777" w:rsidR="005F2443" w:rsidRPr="005F2443" w:rsidRDefault="005F2443" w:rsidP="005F2443">
            <w:pPr>
              <w:ind w:right="282"/>
              <w:jc w:val="right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,</w:t>
            </w:r>
          </w:p>
        </w:tc>
      </w:tr>
      <w:tr w:rsidR="005F2443" w:rsidRPr="005F2443" w14:paraId="2727DFC4" w14:textId="77777777" w:rsidTr="00BF13B9">
        <w:trPr>
          <w:trHeight w:val="156"/>
        </w:trPr>
        <w:tc>
          <w:tcPr>
            <w:tcW w:w="3503" w:type="dxa"/>
            <w:gridSpan w:val="5"/>
            <w:vAlign w:val="bottom"/>
          </w:tcPr>
          <w:p w14:paraId="4EEAEB75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124" w:type="dxa"/>
            <w:gridSpan w:val="5"/>
            <w:tcBorders>
              <w:top w:val="single" w:sz="4" w:space="0" w:color="auto"/>
            </w:tcBorders>
            <w:vAlign w:val="bottom"/>
          </w:tcPr>
          <w:p w14:paraId="2557C22B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указывается вид объекта недвижимости: здание, сооружение, объект незавершенного строительства</w:t>
            </w:r>
          </w:p>
        </w:tc>
        <w:tc>
          <w:tcPr>
            <w:tcW w:w="342" w:type="dxa"/>
            <w:vAlign w:val="bottom"/>
          </w:tcPr>
          <w:p w14:paraId="32C0BD38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</w:tr>
      <w:tr w:rsidR="005F2443" w:rsidRPr="005F2443" w14:paraId="3FCB7372" w14:textId="77777777" w:rsidTr="00BF13B9">
        <w:trPr>
          <w:gridAfter w:val="2"/>
          <w:wAfter w:w="667" w:type="dxa"/>
          <w:trHeight w:val="156"/>
        </w:trPr>
        <w:tc>
          <w:tcPr>
            <w:tcW w:w="5820" w:type="dxa"/>
            <w:gridSpan w:val="8"/>
            <w:vAlign w:val="bottom"/>
          </w:tcPr>
          <w:p w14:paraId="3FC0348D" w14:textId="0D54C9EA" w:rsidR="005F2443" w:rsidRPr="005F2443" w:rsidRDefault="005F2443" w:rsidP="005F2443">
            <w:pPr>
              <w:tabs>
                <w:tab w:val="left" w:pos="5640"/>
              </w:tabs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 xml:space="preserve">кадастровый (или иной </w:t>
            </w:r>
            <w:r w:rsidR="000E51F2" w:rsidRPr="005F2443">
              <w:rPr>
                <w:sz w:val="22"/>
                <w:szCs w:val="22"/>
              </w:rPr>
              <w:t>гос. учетный</w:t>
            </w:r>
            <w:r w:rsidRPr="005F2443">
              <w:rPr>
                <w:sz w:val="22"/>
                <w:szCs w:val="22"/>
              </w:rPr>
              <w:t>) номер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bottom"/>
          </w:tcPr>
          <w:p w14:paraId="4BACD09A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</w:tr>
      <w:tr w:rsidR="005F2443" w:rsidRPr="005F2443" w14:paraId="5AB5C5CD" w14:textId="77777777" w:rsidTr="00BF13B9">
        <w:trPr>
          <w:trHeight w:val="156"/>
        </w:trPr>
        <w:tc>
          <w:tcPr>
            <w:tcW w:w="9627" w:type="dxa"/>
            <w:gridSpan w:val="10"/>
            <w:tcBorders>
              <w:top w:val="single" w:sz="4" w:space="0" w:color="auto"/>
            </w:tcBorders>
            <w:vAlign w:val="bottom"/>
          </w:tcPr>
          <w:p w14:paraId="7800A5D1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указывается при наличии кадастровый номер или иной государственный учетный номер (например, инвентарный) объекта недвижимости</w:t>
            </w:r>
          </w:p>
        </w:tc>
        <w:tc>
          <w:tcPr>
            <w:tcW w:w="342" w:type="dxa"/>
            <w:vAlign w:val="bottom"/>
          </w:tcPr>
          <w:p w14:paraId="4BE63CC2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</w:tr>
      <w:tr w:rsidR="005F2443" w:rsidRPr="005F2443" w14:paraId="05FFF3F6" w14:textId="77777777" w:rsidTr="00BF13B9">
        <w:trPr>
          <w:gridAfter w:val="2"/>
          <w:wAfter w:w="667" w:type="dxa"/>
          <w:trHeight w:val="156"/>
        </w:trPr>
        <w:tc>
          <w:tcPr>
            <w:tcW w:w="2007" w:type="dxa"/>
            <w:gridSpan w:val="4"/>
            <w:vAlign w:val="bottom"/>
          </w:tcPr>
          <w:p w14:paraId="3F8FCE3F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5" w:type="dxa"/>
            <w:gridSpan w:val="5"/>
            <w:tcBorders>
              <w:top w:val="single" w:sz="4" w:space="0" w:color="auto"/>
            </w:tcBorders>
            <w:vAlign w:val="bottom"/>
          </w:tcPr>
          <w:p w14:paraId="0AE81F28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указывается адрес объекта недвижимости (при наличии) либо местоположение (при отсутствии адреса)</w:t>
            </w:r>
          </w:p>
        </w:tc>
      </w:tr>
      <w:tr w:rsidR="005F2443" w:rsidRPr="005F2443" w14:paraId="76535C29" w14:textId="77777777" w:rsidTr="00BF13B9">
        <w:trPr>
          <w:trHeight w:val="156"/>
        </w:trPr>
        <w:tc>
          <w:tcPr>
            <w:tcW w:w="4820" w:type="dxa"/>
            <w:gridSpan w:val="7"/>
            <w:vAlign w:val="bottom"/>
          </w:tcPr>
          <w:p w14:paraId="473EE135" w14:textId="77777777" w:rsidR="005F2443" w:rsidRPr="005F2443" w:rsidRDefault="005F2443" w:rsidP="005F2443">
            <w:pPr>
              <w:ind w:right="-425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на земельном участке с кадастровым номером</w:t>
            </w:r>
          </w:p>
        </w:tc>
        <w:tc>
          <w:tcPr>
            <w:tcW w:w="4807" w:type="dxa"/>
            <w:gridSpan w:val="3"/>
            <w:tcBorders>
              <w:bottom w:val="single" w:sz="4" w:space="0" w:color="auto"/>
            </w:tcBorders>
            <w:vAlign w:val="bottom"/>
          </w:tcPr>
          <w:p w14:paraId="52529AF9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vAlign w:val="bottom"/>
          </w:tcPr>
          <w:p w14:paraId="461031CD" w14:textId="77777777" w:rsidR="005F2443" w:rsidRPr="005F2443" w:rsidRDefault="005F2443" w:rsidP="005F2443">
            <w:pPr>
              <w:ind w:right="282"/>
              <w:jc w:val="right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,</w:t>
            </w:r>
          </w:p>
        </w:tc>
      </w:tr>
      <w:tr w:rsidR="005F2443" w:rsidRPr="005F2443" w14:paraId="415DD962" w14:textId="77777777" w:rsidTr="00BF13B9">
        <w:trPr>
          <w:trHeight w:val="156"/>
        </w:trPr>
        <w:tc>
          <w:tcPr>
            <w:tcW w:w="4820" w:type="dxa"/>
            <w:gridSpan w:val="7"/>
            <w:vAlign w:val="bottom"/>
          </w:tcPr>
          <w:p w14:paraId="7703972A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807" w:type="dxa"/>
            <w:gridSpan w:val="3"/>
            <w:tcBorders>
              <w:top w:val="single" w:sz="4" w:space="0" w:color="auto"/>
            </w:tcBorders>
            <w:vAlign w:val="bottom"/>
          </w:tcPr>
          <w:p w14:paraId="5FCB1347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342" w:type="dxa"/>
            <w:vAlign w:val="bottom"/>
          </w:tcPr>
          <w:p w14:paraId="0CAF6FBA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</w:tr>
      <w:tr w:rsidR="005F2443" w:rsidRPr="005F2443" w14:paraId="4CDDC522" w14:textId="77777777" w:rsidTr="00BF13B9">
        <w:trPr>
          <w:trHeight w:val="156"/>
        </w:trPr>
        <w:tc>
          <w:tcPr>
            <w:tcW w:w="1916" w:type="dxa"/>
            <w:gridSpan w:val="3"/>
            <w:vAlign w:val="bottom"/>
          </w:tcPr>
          <w:p w14:paraId="486961E3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расположенном</w:t>
            </w:r>
          </w:p>
        </w:tc>
        <w:tc>
          <w:tcPr>
            <w:tcW w:w="7711" w:type="dxa"/>
            <w:gridSpan w:val="7"/>
            <w:tcBorders>
              <w:bottom w:val="single" w:sz="4" w:space="0" w:color="auto"/>
            </w:tcBorders>
            <w:vAlign w:val="bottom"/>
          </w:tcPr>
          <w:p w14:paraId="0DDD20C7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  <w:vAlign w:val="bottom"/>
          </w:tcPr>
          <w:p w14:paraId="773F2790" w14:textId="77777777" w:rsidR="005F2443" w:rsidRPr="005F2443" w:rsidRDefault="005F2443" w:rsidP="005F2443">
            <w:pPr>
              <w:ind w:right="282"/>
              <w:jc w:val="right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,</w:t>
            </w:r>
          </w:p>
        </w:tc>
      </w:tr>
      <w:tr w:rsidR="005F2443" w:rsidRPr="005F2443" w14:paraId="23A93E49" w14:textId="77777777" w:rsidTr="00BF13B9">
        <w:trPr>
          <w:trHeight w:val="156"/>
        </w:trPr>
        <w:tc>
          <w:tcPr>
            <w:tcW w:w="1916" w:type="dxa"/>
            <w:gridSpan w:val="3"/>
            <w:vAlign w:val="bottom"/>
          </w:tcPr>
          <w:p w14:paraId="72E09313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711" w:type="dxa"/>
            <w:gridSpan w:val="7"/>
            <w:tcBorders>
              <w:top w:val="single" w:sz="4" w:space="0" w:color="auto"/>
            </w:tcBorders>
            <w:vAlign w:val="bottom"/>
          </w:tcPr>
          <w:p w14:paraId="2C77250F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указывается адрес или местоположение земельного участка</w:t>
            </w:r>
          </w:p>
        </w:tc>
        <w:tc>
          <w:tcPr>
            <w:tcW w:w="342" w:type="dxa"/>
            <w:vAlign w:val="bottom"/>
          </w:tcPr>
          <w:p w14:paraId="71D56C50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</w:tr>
      <w:tr w:rsidR="005F2443" w:rsidRPr="005F2443" w14:paraId="59CA4B4B" w14:textId="77777777" w:rsidTr="00BF13B9">
        <w:trPr>
          <w:gridAfter w:val="2"/>
          <w:wAfter w:w="667" w:type="dxa"/>
          <w:trHeight w:val="156"/>
        </w:trPr>
        <w:tc>
          <w:tcPr>
            <w:tcW w:w="1376" w:type="dxa"/>
            <w:gridSpan w:val="2"/>
            <w:vAlign w:val="bottom"/>
          </w:tcPr>
          <w:p w14:paraId="2EC74EDD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комиссией</w:t>
            </w:r>
          </w:p>
        </w:tc>
        <w:tc>
          <w:tcPr>
            <w:tcW w:w="7926" w:type="dxa"/>
            <w:gridSpan w:val="7"/>
            <w:tcBorders>
              <w:bottom w:val="single" w:sz="4" w:space="0" w:color="auto"/>
            </w:tcBorders>
            <w:vAlign w:val="bottom"/>
          </w:tcPr>
          <w:p w14:paraId="2F292DAE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</w:tr>
      <w:tr w:rsidR="005F2443" w:rsidRPr="005F2443" w14:paraId="20C19E25" w14:textId="77777777" w:rsidTr="00BF13B9">
        <w:trPr>
          <w:gridAfter w:val="2"/>
          <w:wAfter w:w="667" w:type="dxa"/>
          <w:trHeight w:val="156"/>
        </w:trPr>
        <w:tc>
          <w:tcPr>
            <w:tcW w:w="1376" w:type="dxa"/>
            <w:gridSpan w:val="2"/>
            <w:vAlign w:val="bottom"/>
          </w:tcPr>
          <w:p w14:paraId="40B76958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926" w:type="dxa"/>
            <w:gridSpan w:val="7"/>
            <w:tcBorders>
              <w:top w:val="single" w:sz="4" w:space="0" w:color="auto"/>
            </w:tcBorders>
            <w:vAlign w:val="bottom"/>
          </w:tcPr>
          <w:p w14:paraId="57511A6D" w14:textId="1AC77D5E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 xml:space="preserve">указывается </w:t>
            </w:r>
            <w:r w:rsidR="000E51F2" w:rsidRPr="005F2443">
              <w:rPr>
                <w:iCs/>
                <w:sz w:val="22"/>
                <w:szCs w:val="22"/>
              </w:rPr>
              <w:t>наименование органа</w:t>
            </w:r>
            <w:r w:rsidRPr="005F2443">
              <w:rPr>
                <w:iCs/>
                <w:sz w:val="22"/>
                <w:szCs w:val="22"/>
              </w:rPr>
              <w:t xml:space="preserve"> местного самоуправления, уполномоченного на проведение мероприятий по выявлению</w:t>
            </w:r>
          </w:p>
          <w:p w14:paraId="5D6FB00C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правообладателей ранее учтенных объектов недвижимости</w:t>
            </w:r>
          </w:p>
        </w:tc>
      </w:tr>
      <w:tr w:rsidR="005F2443" w:rsidRPr="005F2443" w14:paraId="2847A073" w14:textId="77777777" w:rsidTr="00BF13B9">
        <w:trPr>
          <w:gridAfter w:val="2"/>
          <w:wAfter w:w="667" w:type="dxa"/>
          <w:trHeight w:val="156"/>
        </w:trPr>
        <w:tc>
          <w:tcPr>
            <w:tcW w:w="24" w:type="dxa"/>
            <w:vAlign w:val="bottom"/>
          </w:tcPr>
          <w:p w14:paraId="3EDCA67E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</w:p>
        </w:tc>
        <w:tc>
          <w:tcPr>
            <w:tcW w:w="9278" w:type="dxa"/>
            <w:gridSpan w:val="8"/>
            <w:tcBorders>
              <w:bottom w:val="single" w:sz="4" w:space="0" w:color="auto"/>
            </w:tcBorders>
            <w:vAlign w:val="bottom"/>
          </w:tcPr>
          <w:p w14:paraId="31EBFA54" w14:textId="77777777" w:rsidR="005F2443" w:rsidRPr="005F2443" w:rsidRDefault="005F2443" w:rsidP="005F2443">
            <w:pPr>
              <w:spacing w:line="240" w:lineRule="atLeast"/>
              <w:ind w:right="282"/>
              <w:contextualSpacing/>
              <w:jc w:val="both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в составе:</w:t>
            </w:r>
          </w:p>
          <w:p w14:paraId="44EF3817" w14:textId="77777777" w:rsidR="005F2443" w:rsidRPr="005F2443" w:rsidRDefault="005F2443" w:rsidP="005F2443">
            <w:pPr>
              <w:spacing w:line="240" w:lineRule="atLeast"/>
              <w:ind w:right="282"/>
              <w:contextualSpacing/>
              <w:jc w:val="both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 xml:space="preserve">                 </w:t>
            </w:r>
          </w:p>
        </w:tc>
      </w:tr>
      <w:tr w:rsidR="005F2443" w:rsidRPr="005F2443" w14:paraId="2028D671" w14:textId="77777777" w:rsidTr="00BF13B9">
        <w:trPr>
          <w:gridAfter w:val="2"/>
          <w:wAfter w:w="667" w:type="dxa"/>
          <w:trHeight w:val="156"/>
        </w:trPr>
        <w:tc>
          <w:tcPr>
            <w:tcW w:w="24" w:type="dxa"/>
            <w:vAlign w:val="bottom"/>
          </w:tcPr>
          <w:p w14:paraId="5EE32A4D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78" w:type="dxa"/>
            <w:gridSpan w:val="8"/>
            <w:tcBorders>
              <w:top w:val="single" w:sz="4" w:space="0" w:color="auto"/>
            </w:tcBorders>
            <w:vAlign w:val="bottom"/>
          </w:tcPr>
          <w:p w14:paraId="4BDAB399" w14:textId="77777777" w:rsidR="005F2443" w:rsidRPr="005F2443" w:rsidRDefault="005F2443" w:rsidP="005F2443">
            <w:pPr>
              <w:spacing w:line="240" w:lineRule="atLeast"/>
              <w:ind w:right="282"/>
              <w:contextualSpacing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приводится состав комиссии (фамилия, имя, отчество, должность каждого члена комиссии (при наличии))</w:t>
            </w:r>
          </w:p>
        </w:tc>
      </w:tr>
      <w:tr w:rsidR="005F2443" w:rsidRPr="005F2443" w14:paraId="16E335ED" w14:textId="77777777" w:rsidTr="00BF13B9">
        <w:trPr>
          <w:gridAfter w:val="2"/>
          <w:wAfter w:w="667" w:type="dxa"/>
          <w:trHeight w:val="557"/>
        </w:trPr>
        <w:tc>
          <w:tcPr>
            <w:tcW w:w="4051" w:type="dxa"/>
            <w:gridSpan w:val="6"/>
            <w:tcBorders>
              <w:bottom w:val="single" w:sz="4" w:space="0" w:color="auto"/>
            </w:tcBorders>
            <w:vAlign w:val="bottom"/>
          </w:tcPr>
          <w:p w14:paraId="6C272967" w14:textId="77777777" w:rsidR="005F2443" w:rsidRPr="005F2443" w:rsidRDefault="005F2443" w:rsidP="005F2443">
            <w:pPr>
              <w:ind w:right="-60"/>
              <w:jc w:val="center"/>
              <w:rPr>
                <w:sz w:val="22"/>
                <w:szCs w:val="22"/>
              </w:rPr>
            </w:pPr>
          </w:p>
        </w:tc>
        <w:tc>
          <w:tcPr>
            <w:tcW w:w="5251" w:type="dxa"/>
            <w:gridSpan w:val="3"/>
            <w:vAlign w:val="bottom"/>
          </w:tcPr>
          <w:p w14:paraId="356C4D6E" w14:textId="27196F5D" w:rsidR="005F2443" w:rsidRPr="005F2443" w:rsidRDefault="005F2443" w:rsidP="005F2443">
            <w:pPr>
              <w:ind w:right="-54"/>
              <w:jc w:val="center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 xml:space="preserve">лица, выявленного в качестве правообладателя </w:t>
            </w:r>
            <w:r w:rsidR="000E51F2" w:rsidRPr="005F2443">
              <w:rPr>
                <w:sz w:val="22"/>
                <w:szCs w:val="22"/>
              </w:rPr>
              <w:t>указанного ранее</w:t>
            </w:r>
            <w:r w:rsidRPr="005F2443">
              <w:rPr>
                <w:sz w:val="22"/>
                <w:szCs w:val="22"/>
              </w:rPr>
              <w:t xml:space="preserve"> учтенного объекта недвижимости</w:t>
            </w:r>
          </w:p>
        </w:tc>
      </w:tr>
      <w:tr w:rsidR="005F2443" w:rsidRPr="005F2443" w14:paraId="262CEA4A" w14:textId="77777777" w:rsidTr="00BF13B9">
        <w:trPr>
          <w:gridAfter w:val="2"/>
          <w:wAfter w:w="667" w:type="dxa"/>
          <w:trHeight w:val="156"/>
        </w:trPr>
        <w:tc>
          <w:tcPr>
            <w:tcW w:w="4051" w:type="dxa"/>
            <w:gridSpan w:val="6"/>
            <w:tcBorders>
              <w:top w:val="single" w:sz="4" w:space="0" w:color="auto"/>
            </w:tcBorders>
            <w:vAlign w:val="bottom"/>
          </w:tcPr>
          <w:p w14:paraId="25988B15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указать нужное: «в присутствии» или «в отсутствие»</w:t>
            </w:r>
          </w:p>
        </w:tc>
        <w:tc>
          <w:tcPr>
            <w:tcW w:w="5251" w:type="dxa"/>
            <w:gridSpan w:val="3"/>
            <w:vAlign w:val="bottom"/>
          </w:tcPr>
          <w:p w14:paraId="681C7121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2424D08E" w14:textId="77777777" w:rsidR="005F2443" w:rsidRPr="005F2443" w:rsidRDefault="005F2443" w:rsidP="005F2443">
      <w:pPr>
        <w:ind w:right="282"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При осмотре осуществлена фотофиксация объекта недвижимости. Материалы фотофиксации прилагаются.</w:t>
      </w:r>
    </w:p>
    <w:tbl>
      <w:tblPr>
        <w:tblW w:w="969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7132"/>
        <w:gridCol w:w="342"/>
      </w:tblGrid>
      <w:tr w:rsidR="005F2443" w:rsidRPr="005F2443" w14:paraId="39EE0ED6" w14:textId="77777777" w:rsidTr="00BF13B9">
        <w:trPr>
          <w:trHeight w:val="156"/>
        </w:trPr>
        <w:tc>
          <w:tcPr>
            <w:tcW w:w="2221" w:type="dxa"/>
            <w:vAlign w:val="bottom"/>
          </w:tcPr>
          <w:p w14:paraId="726758EF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132" w:type="dxa"/>
            <w:tcBorders>
              <w:top w:val="single" w:sz="4" w:space="0" w:color="auto"/>
            </w:tcBorders>
            <w:vAlign w:val="bottom"/>
          </w:tcPr>
          <w:p w14:paraId="01CBC5E2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указать нужное: «в форме визуального осмотра», «с применением технических средств»</w:t>
            </w:r>
          </w:p>
        </w:tc>
        <w:tc>
          <w:tcPr>
            <w:tcW w:w="342" w:type="dxa"/>
            <w:vAlign w:val="bottom"/>
          </w:tcPr>
          <w:p w14:paraId="017328BA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7CBBF91B" w14:textId="77777777" w:rsidR="005F2443" w:rsidRPr="005F2443" w:rsidRDefault="005F2443" w:rsidP="005F2443">
      <w:pPr>
        <w:ind w:right="282" w:firstLine="340"/>
        <w:jc w:val="both"/>
        <w:rPr>
          <w:sz w:val="22"/>
          <w:szCs w:val="22"/>
        </w:rPr>
      </w:pPr>
      <w:r w:rsidRPr="005F2443">
        <w:rPr>
          <w:sz w:val="22"/>
          <w:szCs w:val="22"/>
        </w:rPr>
        <w:t>В результате проведенного осмотра установлено, что ранее учтенный объект недвижимости</w:t>
      </w:r>
    </w:p>
    <w:tbl>
      <w:tblPr>
        <w:tblW w:w="972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9"/>
        <w:gridCol w:w="2003"/>
        <w:gridCol w:w="671"/>
        <w:gridCol w:w="4193"/>
      </w:tblGrid>
      <w:tr w:rsidR="005F2443" w:rsidRPr="005F2443" w14:paraId="1D7E040F" w14:textId="77777777" w:rsidTr="00C77498">
        <w:trPr>
          <w:trHeight w:val="169"/>
        </w:trPr>
        <w:tc>
          <w:tcPr>
            <w:tcW w:w="9726" w:type="dxa"/>
            <w:gridSpan w:val="4"/>
            <w:tcBorders>
              <w:top w:val="single" w:sz="4" w:space="0" w:color="auto"/>
            </w:tcBorders>
            <w:vAlign w:val="bottom"/>
          </w:tcPr>
          <w:p w14:paraId="1743C234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(указать нужное: существует, прекратил существование)</w:t>
            </w:r>
          </w:p>
        </w:tc>
      </w:tr>
      <w:tr w:rsidR="005F2443" w:rsidRPr="005F2443" w14:paraId="586AA177" w14:textId="77777777" w:rsidTr="00BF13B9">
        <w:trPr>
          <w:trHeight w:val="244"/>
        </w:trPr>
        <w:tc>
          <w:tcPr>
            <w:tcW w:w="2859" w:type="dxa"/>
            <w:tcMar>
              <w:left w:w="0" w:type="dxa"/>
              <w:right w:w="0" w:type="dxa"/>
            </w:tcMar>
            <w:vAlign w:val="bottom"/>
          </w:tcPr>
          <w:p w14:paraId="066E6BA6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  <w:r w:rsidRPr="005F2443">
              <w:rPr>
                <w:sz w:val="22"/>
                <w:szCs w:val="22"/>
              </w:rPr>
              <w:t>Подписи членов комиссии:</w:t>
            </w:r>
          </w:p>
          <w:p w14:paraId="55247B9F" w14:textId="77777777" w:rsidR="005F2443" w:rsidRPr="005F2443" w:rsidRDefault="005F2443" w:rsidP="005F2443">
            <w:pPr>
              <w:ind w:right="282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bottom"/>
          </w:tcPr>
          <w:p w14:paraId="73A76511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vAlign w:val="bottom"/>
          </w:tcPr>
          <w:p w14:paraId="77DD2300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  <w:tc>
          <w:tcPr>
            <w:tcW w:w="4193" w:type="dxa"/>
            <w:tcBorders>
              <w:bottom w:val="single" w:sz="4" w:space="0" w:color="auto"/>
            </w:tcBorders>
            <w:vAlign w:val="bottom"/>
          </w:tcPr>
          <w:p w14:paraId="7994B181" w14:textId="77777777" w:rsidR="005F2443" w:rsidRPr="005F2443" w:rsidRDefault="005F2443" w:rsidP="005F2443">
            <w:pPr>
              <w:ind w:right="282"/>
              <w:jc w:val="center"/>
              <w:rPr>
                <w:sz w:val="22"/>
                <w:szCs w:val="22"/>
              </w:rPr>
            </w:pPr>
          </w:p>
        </w:tc>
      </w:tr>
      <w:tr w:rsidR="005F2443" w:rsidRPr="005F2443" w14:paraId="43153ADC" w14:textId="77777777" w:rsidTr="00BF13B9">
        <w:trPr>
          <w:trHeight w:val="169"/>
        </w:trPr>
        <w:tc>
          <w:tcPr>
            <w:tcW w:w="2859" w:type="dxa"/>
            <w:tcMar>
              <w:left w:w="0" w:type="dxa"/>
              <w:right w:w="0" w:type="dxa"/>
            </w:tcMar>
            <w:vAlign w:val="bottom"/>
          </w:tcPr>
          <w:p w14:paraId="0DC138F6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  <w:vAlign w:val="bottom"/>
          </w:tcPr>
          <w:p w14:paraId="48B2E9F7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подпись</w:t>
            </w:r>
          </w:p>
        </w:tc>
        <w:tc>
          <w:tcPr>
            <w:tcW w:w="671" w:type="dxa"/>
            <w:vAlign w:val="bottom"/>
          </w:tcPr>
          <w:p w14:paraId="12C69634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vAlign w:val="bottom"/>
          </w:tcPr>
          <w:p w14:paraId="677D0AD3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расшифровка подписи</w:t>
            </w:r>
          </w:p>
        </w:tc>
      </w:tr>
    </w:tbl>
    <w:p w14:paraId="207FED94" w14:textId="77777777" w:rsidR="005F2443" w:rsidRPr="005F2443" w:rsidRDefault="005F2443" w:rsidP="005F2443">
      <w:pPr>
        <w:ind w:right="282"/>
        <w:rPr>
          <w:sz w:val="22"/>
          <w:szCs w:val="22"/>
        </w:rPr>
      </w:pPr>
    </w:p>
    <w:tbl>
      <w:tblPr>
        <w:tblW w:w="9739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2006"/>
        <w:gridCol w:w="672"/>
        <w:gridCol w:w="4198"/>
      </w:tblGrid>
      <w:tr w:rsidR="005F2443" w:rsidRPr="005F2443" w14:paraId="09D35DB0" w14:textId="77777777" w:rsidTr="00C77498">
        <w:trPr>
          <w:trHeight w:val="227"/>
        </w:trPr>
        <w:tc>
          <w:tcPr>
            <w:tcW w:w="2863" w:type="dxa"/>
            <w:tcMar>
              <w:left w:w="0" w:type="dxa"/>
              <w:right w:w="0" w:type="dxa"/>
            </w:tcMar>
            <w:vAlign w:val="bottom"/>
          </w:tcPr>
          <w:p w14:paraId="63955448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vAlign w:val="bottom"/>
          </w:tcPr>
          <w:p w14:paraId="72CF406B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подпись</w:t>
            </w:r>
          </w:p>
        </w:tc>
        <w:tc>
          <w:tcPr>
            <w:tcW w:w="672" w:type="dxa"/>
            <w:vAlign w:val="bottom"/>
          </w:tcPr>
          <w:p w14:paraId="13E74927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single" w:sz="4" w:space="0" w:color="auto"/>
            </w:tcBorders>
            <w:vAlign w:val="bottom"/>
          </w:tcPr>
          <w:p w14:paraId="2AEE0F72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расшифровка подписи</w:t>
            </w:r>
          </w:p>
        </w:tc>
      </w:tr>
    </w:tbl>
    <w:p w14:paraId="0CBDD12D" w14:textId="77777777" w:rsidR="005F2443" w:rsidRPr="005F2443" w:rsidRDefault="005F2443" w:rsidP="005F2443">
      <w:pPr>
        <w:ind w:right="282"/>
        <w:rPr>
          <w:sz w:val="22"/>
          <w:szCs w:val="22"/>
        </w:rPr>
      </w:pPr>
    </w:p>
    <w:tbl>
      <w:tblPr>
        <w:tblW w:w="9860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2031"/>
        <w:gridCol w:w="680"/>
        <w:gridCol w:w="4250"/>
      </w:tblGrid>
      <w:tr w:rsidR="005F2443" w:rsidRPr="005F2443" w14:paraId="7B952963" w14:textId="77777777" w:rsidTr="00C77498">
        <w:trPr>
          <w:trHeight w:val="222"/>
        </w:trPr>
        <w:tc>
          <w:tcPr>
            <w:tcW w:w="2899" w:type="dxa"/>
            <w:tcMar>
              <w:left w:w="0" w:type="dxa"/>
              <w:right w:w="0" w:type="dxa"/>
            </w:tcMar>
            <w:vAlign w:val="bottom"/>
          </w:tcPr>
          <w:p w14:paraId="0A5D176F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vAlign w:val="bottom"/>
          </w:tcPr>
          <w:p w14:paraId="3058A5A3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подпись</w:t>
            </w:r>
          </w:p>
        </w:tc>
        <w:tc>
          <w:tcPr>
            <w:tcW w:w="680" w:type="dxa"/>
            <w:vAlign w:val="bottom"/>
          </w:tcPr>
          <w:p w14:paraId="53D72D6A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auto"/>
            </w:tcBorders>
            <w:vAlign w:val="bottom"/>
          </w:tcPr>
          <w:p w14:paraId="00F61520" w14:textId="77777777" w:rsidR="005F2443" w:rsidRPr="005F2443" w:rsidRDefault="005F2443" w:rsidP="005F2443">
            <w:pPr>
              <w:ind w:right="282"/>
              <w:jc w:val="center"/>
              <w:rPr>
                <w:iCs/>
                <w:sz w:val="22"/>
                <w:szCs w:val="22"/>
              </w:rPr>
            </w:pPr>
            <w:r w:rsidRPr="005F2443">
              <w:rPr>
                <w:iCs/>
                <w:sz w:val="22"/>
                <w:szCs w:val="22"/>
              </w:rPr>
              <w:t>расшифровка подписи</w:t>
            </w:r>
          </w:p>
        </w:tc>
      </w:tr>
    </w:tbl>
    <w:p w14:paraId="2461C715" w14:textId="77777777" w:rsidR="005F2443" w:rsidRPr="005F2443" w:rsidRDefault="005F2443" w:rsidP="005F2443">
      <w:pPr>
        <w:ind w:right="282"/>
        <w:rPr>
          <w:sz w:val="22"/>
          <w:szCs w:val="22"/>
        </w:rPr>
      </w:pPr>
    </w:p>
    <w:p w14:paraId="78AE4E04" w14:textId="77777777" w:rsidR="00950A03" w:rsidRPr="00452A07" w:rsidRDefault="00950A03" w:rsidP="00B10354">
      <w:pPr>
        <w:autoSpaceDE w:val="0"/>
        <w:jc w:val="both"/>
        <w:rPr>
          <w:sz w:val="22"/>
          <w:szCs w:val="22"/>
        </w:rPr>
      </w:pPr>
    </w:p>
    <w:p w14:paraId="46F9D784" w14:textId="77777777" w:rsidR="002D42FA" w:rsidRPr="00452A07" w:rsidRDefault="002D42FA" w:rsidP="00D42849">
      <w:pPr>
        <w:jc w:val="both"/>
        <w:rPr>
          <w:sz w:val="22"/>
          <w:szCs w:val="22"/>
        </w:rPr>
      </w:pPr>
    </w:p>
    <w:sectPr w:rsidR="002D42FA" w:rsidRPr="00452A07" w:rsidSect="00BF13B9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12932"/>
    <w:multiLevelType w:val="hybridMultilevel"/>
    <w:tmpl w:val="9036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6C42"/>
    <w:multiLevelType w:val="hybridMultilevel"/>
    <w:tmpl w:val="0CB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57C4"/>
    <w:multiLevelType w:val="hybridMultilevel"/>
    <w:tmpl w:val="6A4A102C"/>
    <w:lvl w:ilvl="0" w:tplc="F20429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14F04"/>
    <w:multiLevelType w:val="hybridMultilevel"/>
    <w:tmpl w:val="49B86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21BDA"/>
    <w:rsid w:val="00001694"/>
    <w:rsid w:val="00013A6F"/>
    <w:rsid w:val="00042432"/>
    <w:rsid w:val="00081705"/>
    <w:rsid w:val="000A7288"/>
    <w:rsid w:val="000D7A9E"/>
    <w:rsid w:val="000E495B"/>
    <w:rsid w:val="000E51F2"/>
    <w:rsid w:val="001107E3"/>
    <w:rsid w:val="001163BA"/>
    <w:rsid w:val="00134114"/>
    <w:rsid w:val="00137293"/>
    <w:rsid w:val="0014163E"/>
    <w:rsid w:val="001416C5"/>
    <w:rsid w:val="001446F1"/>
    <w:rsid w:val="00154AE7"/>
    <w:rsid w:val="00162E28"/>
    <w:rsid w:val="0018772B"/>
    <w:rsid w:val="001A0391"/>
    <w:rsid w:val="001C0740"/>
    <w:rsid w:val="001E041E"/>
    <w:rsid w:val="001F0480"/>
    <w:rsid w:val="001F7F43"/>
    <w:rsid w:val="00202A02"/>
    <w:rsid w:val="002120E8"/>
    <w:rsid w:val="00234568"/>
    <w:rsid w:val="0024038E"/>
    <w:rsid w:val="00243306"/>
    <w:rsid w:val="0025452E"/>
    <w:rsid w:val="00254748"/>
    <w:rsid w:val="00257E8D"/>
    <w:rsid w:val="00272C67"/>
    <w:rsid w:val="00282730"/>
    <w:rsid w:val="00293D4C"/>
    <w:rsid w:val="002A5C30"/>
    <w:rsid w:val="002C310B"/>
    <w:rsid w:val="002C354F"/>
    <w:rsid w:val="002D2306"/>
    <w:rsid w:val="002D36E6"/>
    <w:rsid w:val="002D42FA"/>
    <w:rsid w:val="002E46B3"/>
    <w:rsid w:val="002F374E"/>
    <w:rsid w:val="002F417F"/>
    <w:rsid w:val="002F6EE4"/>
    <w:rsid w:val="0031010D"/>
    <w:rsid w:val="0031577B"/>
    <w:rsid w:val="003644E9"/>
    <w:rsid w:val="0036779B"/>
    <w:rsid w:val="00383497"/>
    <w:rsid w:val="003955D0"/>
    <w:rsid w:val="003B06E2"/>
    <w:rsid w:val="003F66C1"/>
    <w:rsid w:val="0040144C"/>
    <w:rsid w:val="00417478"/>
    <w:rsid w:val="0043039B"/>
    <w:rsid w:val="004334FA"/>
    <w:rsid w:val="00450EFA"/>
    <w:rsid w:val="00452A07"/>
    <w:rsid w:val="0047039A"/>
    <w:rsid w:val="00471F94"/>
    <w:rsid w:val="00487E88"/>
    <w:rsid w:val="00496A3B"/>
    <w:rsid w:val="004A3BEF"/>
    <w:rsid w:val="004A45D9"/>
    <w:rsid w:val="004B242F"/>
    <w:rsid w:val="004D6302"/>
    <w:rsid w:val="005018EE"/>
    <w:rsid w:val="00536EA1"/>
    <w:rsid w:val="0054229F"/>
    <w:rsid w:val="005614AD"/>
    <w:rsid w:val="005630B6"/>
    <w:rsid w:val="005647AD"/>
    <w:rsid w:val="005B16BD"/>
    <w:rsid w:val="005D1E00"/>
    <w:rsid w:val="005D3650"/>
    <w:rsid w:val="005F2443"/>
    <w:rsid w:val="006138B4"/>
    <w:rsid w:val="006274B2"/>
    <w:rsid w:val="00632267"/>
    <w:rsid w:val="006507D5"/>
    <w:rsid w:val="00662A79"/>
    <w:rsid w:val="00680C1B"/>
    <w:rsid w:val="006A1745"/>
    <w:rsid w:val="006A2A70"/>
    <w:rsid w:val="006F128E"/>
    <w:rsid w:val="006F2095"/>
    <w:rsid w:val="00700512"/>
    <w:rsid w:val="00737B67"/>
    <w:rsid w:val="00741DE5"/>
    <w:rsid w:val="007575F4"/>
    <w:rsid w:val="00785215"/>
    <w:rsid w:val="00787EAC"/>
    <w:rsid w:val="007A6F30"/>
    <w:rsid w:val="007F76FA"/>
    <w:rsid w:val="00805731"/>
    <w:rsid w:val="00844318"/>
    <w:rsid w:val="008536EC"/>
    <w:rsid w:val="00872516"/>
    <w:rsid w:val="008A1171"/>
    <w:rsid w:val="008E1206"/>
    <w:rsid w:val="008F6452"/>
    <w:rsid w:val="00900FBF"/>
    <w:rsid w:val="00907A96"/>
    <w:rsid w:val="009422F4"/>
    <w:rsid w:val="00946780"/>
    <w:rsid w:val="00947DFF"/>
    <w:rsid w:val="00950A03"/>
    <w:rsid w:val="009618DA"/>
    <w:rsid w:val="00962AC6"/>
    <w:rsid w:val="00973A90"/>
    <w:rsid w:val="00977A2F"/>
    <w:rsid w:val="009812AC"/>
    <w:rsid w:val="00984300"/>
    <w:rsid w:val="00985D9F"/>
    <w:rsid w:val="0099556C"/>
    <w:rsid w:val="009B4DD9"/>
    <w:rsid w:val="009C02E2"/>
    <w:rsid w:val="009E543A"/>
    <w:rsid w:val="009F367C"/>
    <w:rsid w:val="009F6F30"/>
    <w:rsid w:val="00A12309"/>
    <w:rsid w:val="00A20ECF"/>
    <w:rsid w:val="00A21BDA"/>
    <w:rsid w:val="00A32608"/>
    <w:rsid w:val="00A3775B"/>
    <w:rsid w:val="00A54A68"/>
    <w:rsid w:val="00A56CB9"/>
    <w:rsid w:val="00A62E0E"/>
    <w:rsid w:val="00A728F7"/>
    <w:rsid w:val="00AB711F"/>
    <w:rsid w:val="00B010B8"/>
    <w:rsid w:val="00B10354"/>
    <w:rsid w:val="00B36243"/>
    <w:rsid w:val="00B45B54"/>
    <w:rsid w:val="00B529DE"/>
    <w:rsid w:val="00B7359F"/>
    <w:rsid w:val="00B7702F"/>
    <w:rsid w:val="00B85B26"/>
    <w:rsid w:val="00BE519B"/>
    <w:rsid w:val="00BF13B9"/>
    <w:rsid w:val="00BF541E"/>
    <w:rsid w:val="00C029C4"/>
    <w:rsid w:val="00C03A5A"/>
    <w:rsid w:val="00C23550"/>
    <w:rsid w:val="00C3396C"/>
    <w:rsid w:val="00C33FDA"/>
    <w:rsid w:val="00C55D02"/>
    <w:rsid w:val="00C746AD"/>
    <w:rsid w:val="00C91387"/>
    <w:rsid w:val="00CA596E"/>
    <w:rsid w:val="00CB49CD"/>
    <w:rsid w:val="00CB638A"/>
    <w:rsid w:val="00CD12BF"/>
    <w:rsid w:val="00CD2DB9"/>
    <w:rsid w:val="00CD7C24"/>
    <w:rsid w:val="00CF0782"/>
    <w:rsid w:val="00CF7D57"/>
    <w:rsid w:val="00D22C13"/>
    <w:rsid w:val="00D36B13"/>
    <w:rsid w:val="00D40C67"/>
    <w:rsid w:val="00D42849"/>
    <w:rsid w:val="00D7356C"/>
    <w:rsid w:val="00D74AC8"/>
    <w:rsid w:val="00D824E0"/>
    <w:rsid w:val="00DC62DA"/>
    <w:rsid w:val="00DE62F6"/>
    <w:rsid w:val="00E0019A"/>
    <w:rsid w:val="00E20C67"/>
    <w:rsid w:val="00E301DB"/>
    <w:rsid w:val="00E37FCC"/>
    <w:rsid w:val="00E52DA5"/>
    <w:rsid w:val="00E92663"/>
    <w:rsid w:val="00E93C45"/>
    <w:rsid w:val="00EB6154"/>
    <w:rsid w:val="00EF07A1"/>
    <w:rsid w:val="00F34DFC"/>
    <w:rsid w:val="00F449D5"/>
    <w:rsid w:val="00F548EF"/>
    <w:rsid w:val="00F63D30"/>
    <w:rsid w:val="00F72AD9"/>
    <w:rsid w:val="00F736F9"/>
    <w:rsid w:val="00F877D9"/>
    <w:rsid w:val="00FA6617"/>
    <w:rsid w:val="00FB0C4D"/>
    <w:rsid w:val="00FB6DE3"/>
    <w:rsid w:val="00FD698D"/>
    <w:rsid w:val="00FE2177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CA598"/>
  <w15:docId w15:val="{2E72EAAA-CF05-45EE-A038-9D033E23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41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134114"/>
    <w:pPr>
      <w:keepNext/>
      <w:jc w:val="center"/>
      <w:outlineLvl w:val="1"/>
    </w:pPr>
    <w:rPr>
      <w:rFonts w:eastAsia="Arial Unicode MS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2AC6"/>
    <w:pPr>
      <w:jc w:val="both"/>
    </w:pPr>
  </w:style>
  <w:style w:type="paragraph" w:styleId="21">
    <w:name w:val="Body Text 2"/>
    <w:basedOn w:val="a"/>
    <w:rsid w:val="00962AC6"/>
    <w:pPr>
      <w:jc w:val="both"/>
    </w:pPr>
    <w:rPr>
      <w:sz w:val="22"/>
    </w:rPr>
  </w:style>
  <w:style w:type="paragraph" w:customStyle="1" w:styleId="ConsPlusNormal">
    <w:name w:val="ConsPlusNormal"/>
    <w:rsid w:val="00962A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locked/>
    <w:rsid w:val="00134114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134114"/>
    <w:rPr>
      <w:rFonts w:eastAsia="Arial Unicode MS"/>
      <w:b/>
      <w:sz w:val="22"/>
      <w:lang w:val="en-US" w:eastAsia="ru-RU" w:bidi="ar-SA"/>
    </w:rPr>
  </w:style>
  <w:style w:type="paragraph" w:styleId="a4">
    <w:name w:val="Title"/>
    <w:basedOn w:val="a"/>
    <w:qFormat/>
    <w:rsid w:val="002A5C30"/>
    <w:pPr>
      <w:jc w:val="center"/>
    </w:pPr>
    <w:rPr>
      <w:szCs w:val="20"/>
    </w:rPr>
  </w:style>
  <w:style w:type="paragraph" w:customStyle="1" w:styleId="a5">
    <w:name w:val="Знак"/>
    <w:basedOn w:val="a"/>
    <w:rsid w:val="002A5C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703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9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C3396C"/>
    <w:pPr>
      <w:ind w:left="720"/>
      <w:contextualSpacing/>
    </w:pPr>
    <w:rPr>
      <w:sz w:val="20"/>
      <w:szCs w:val="20"/>
    </w:rPr>
  </w:style>
  <w:style w:type="paragraph" w:customStyle="1" w:styleId="Standard">
    <w:name w:val="Standard"/>
    <w:rsid w:val="00F449D5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2D684787473E72C0A256F917E257ECD830C79608B05D3540E18230F2948208E5679781E1C381B3F8CEF111E8385D1D57E0C72T7iBI" TargetMode="External"/><Relationship Id="rId13" Type="http://schemas.openxmlformats.org/officeDocument/2006/relationships/hyperlink" Target="consultantplus://offline/ref=02D2D684787473E72C0A256F917E257ECC840F79628C05D3540E18230F2948209C5621731A10724A73C7E0131BT9i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D2D684787473E72C0A256F917E257ECD830C79608B05D3540E18230F2948208E56797B1F1C381B3F8CEF111E8385D1D57E0C72T7iBI" TargetMode="External"/><Relationship Id="rId12" Type="http://schemas.openxmlformats.org/officeDocument/2006/relationships/hyperlink" Target="consultantplus://offline/ref=02D2D684787473E72C0A256F917E257ECD8C0774648505D3540E18230F2948208E56797D1C13671E2A9DB71E1B9A9BD9C3620E7078T3i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D2D684787473E72C0A256F917E257ECD8C0774648505D3540E18230F2948208E56797D1D10671E2A9DB71E1B9A9BD9C3620E7078T3i8I" TargetMode="External"/><Relationship Id="rId11" Type="http://schemas.openxmlformats.org/officeDocument/2006/relationships/hyperlink" Target="consultantplus://offline/ref=02D2D684787473E72C0A256F917E257ECD8C0774648505D3540E18230F2948208E56797D1B1F671E2A9DB71E1B9A9BD9C3620E7078T3i8I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02D2D684787473E72C0A256F917E257ECD8C0774648505D3540E18230F2948208E56797F18176E427DD2B6425DC888DBCC620C78643B5F5ET8i7I" TargetMode="External"/><Relationship Id="rId10" Type="http://schemas.openxmlformats.org/officeDocument/2006/relationships/hyperlink" Target="consultantplus://offline/ref=02D2D684787473E72C0A256F917E257ECD8C0774648505D3540E18230F2948208E56797F1817654B7BD2B6425DC888DBCC620C78643B5F5ET8i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2D684787473E72C0A256F917E257ECD8C0774648505D3540E18230F2948208E56797D1D10671E2A9DB71E1B9A9BD9C3620E7078T3i8I" TargetMode="External"/><Relationship Id="rId14" Type="http://schemas.openxmlformats.org/officeDocument/2006/relationships/hyperlink" Target="consultantplus://offline/ref=02D2D684787473E72C0A256F917E257ECD8C0774648505D3540E18230F2948208E56797F18166D4E7ED2B6425DC888DBCC620C78643B5F5ET8i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Reanimator Extreme Edition</Company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NEO</dc:creator>
  <cp:lastModifiedBy>МойКомп</cp:lastModifiedBy>
  <cp:revision>42</cp:revision>
  <cp:lastPrinted>2025-09-11T11:57:00Z</cp:lastPrinted>
  <dcterms:created xsi:type="dcterms:W3CDTF">2021-02-11T08:09:00Z</dcterms:created>
  <dcterms:modified xsi:type="dcterms:W3CDTF">2025-09-11T11:57:00Z</dcterms:modified>
</cp:coreProperties>
</file>